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1B" w:rsidRDefault="00CB131B">
      <w:bookmarkStart w:id="0" w:name="_GoBack"/>
      <w:bookmarkEnd w:id="0"/>
    </w:p>
    <w:sectPr w:rsidR="00CB131B" w:rsidSect="00CB131B">
      <w:headerReference w:type="first" r:id="rId6"/>
      <w:footerReference w:type="first" r:id="rId7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0E" w:rsidRDefault="0025670E" w:rsidP="007D43A7">
      <w:pPr>
        <w:spacing w:after="0" w:line="240" w:lineRule="auto"/>
      </w:pPr>
      <w:r>
        <w:separator/>
      </w:r>
    </w:p>
  </w:endnote>
  <w:endnote w:type="continuationSeparator" w:id="0">
    <w:p w:rsidR="0025670E" w:rsidRDefault="0025670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CB131B" w:rsidTr="00EE476E">
      <w:tc>
        <w:tcPr>
          <w:tcW w:w="1980" w:type="dxa"/>
          <w:vMerge w:val="restart"/>
          <w:vAlign w:val="center"/>
        </w:tcPr>
        <w:p w:rsidR="00CB131B" w:rsidRDefault="00CB131B" w:rsidP="00CB131B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5408" behindDoc="0" locked="0" layoutInCell="1" allowOverlap="1" wp14:anchorId="395C9D29" wp14:editId="3105EEC9">
                <wp:simplePos x="0" y="0"/>
                <wp:positionH relativeFrom="column">
                  <wp:posOffset>324485</wp:posOffset>
                </wp:positionH>
                <wp:positionV relativeFrom="page">
                  <wp:posOffset>85725</wp:posOffset>
                </wp:positionV>
                <wp:extent cx="864870" cy="89535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87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B131B" w:rsidRPr="00A46BC5" w:rsidRDefault="00CB131B" w:rsidP="00CB131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:rsidR="00CB131B" w:rsidRPr="00FE78F3" w:rsidRDefault="00CB131B" w:rsidP="00CB131B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>SMIT AND KIE BROKERS</w:t>
          </w: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(Pty)Ltd</w:t>
          </w:r>
        </w:p>
      </w:tc>
      <w:tc>
        <w:tcPr>
          <w:tcW w:w="284" w:type="dxa"/>
          <w:vMerge w:val="restart"/>
          <w:noWrap/>
          <w:vAlign w:val="center"/>
        </w:tcPr>
        <w:p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BA65409" wp14:editId="46F2ADE4">
                <wp:extent cx="22046" cy="8280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CB131B" w:rsidRDefault="00CB131B" w:rsidP="00CB131B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6705EEC0" wp14:editId="69A51D4E">
                <wp:extent cx="1221638" cy="869805"/>
                <wp:effectExtent l="0" t="0" r="0" b="698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FE78F3" w:rsidRDefault="00CB131B" w:rsidP="00CB131B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30DD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1999/019812/07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www.smitk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11184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B131B" w:rsidRPr="00713214" w:rsidRDefault="00CB131B" w:rsidP="00CB131B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4310 1849 83</w:t>
          </w:r>
        </w:p>
      </w:tc>
      <w:tc>
        <w:tcPr>
          <w:tcW w:w="284" w:type="dxa"/>
          <w:vMerge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B131B" w:rsidRPr="00713214" w:rsidRDefault="00CB131B" w:rsidP="00CB131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rPr>
        <w:trHeight w:val="247"/>
      </w:trPr>
      <w:tc>
        <w:tcPr>
          <w:tcW w:w="1980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CB131B" w:rsidRPr="00713214" w:rsidRDefault="00CB131B" w:rsidP="00CB131B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Directors: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J. Smit, F.H. Smit, N. Du Plessis A.J. Guthrie</w:t>
          </w:r>
        </w:p>
      </w:tc>
      <w:tc>
        <w:tcPr>
          <w:tcW w:w="2773" w:type="dxa"/>
          <w:vMerge/>
          <w:vAlign w:val="center"/>
        </w:tcPr>
        <w:p w:rsidR="00CB131B" w:rsidRDefault="00CB131B" w:rsidP="00CB131B">
          <w:pPr>
            <w:pStyle w:val="Footer"/>
          </w:pPr>
        </w:p>
      </w:tc>
      <w:tc>
        <w:tcPr>
          <w:tcW w:w="425" w:type="dxa"/>
          <w:vAlign w:val="center"/>
        </w:tcPr>
        <w:p w:rsidR="00CB131B" w:rsidRDefault="00CB131B" w:rsidP="00CB131B">
          <w:pPr>
            <w:pStyle w:val="Footer"/>
          </w:pPr>
        </w:p>
      </w:tc>
    </w:tr>
    <w:tr w:rsidR="00CB131B" w:rsidTr="00EE476E">
      <w:tc>
        <w:tcPr>
          <w:tcW w:w="11902" w:type="dxa"/>
          <w:gridSpan w:val="6"/>
          <w:vAlign w:val="center"/>
        </w:tcPr>
        <w:p w:rsidR="00CB131B" w:rsidRPr="007C516C" w:rsidRDefault="00CB131B" w:rsidP="00CB131B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830DD0">
            <w:rPr>
              <w:rFonts w:ascii="Freestyle Script" w:hAnsi="Freestyle Script"/>
              <w:color w:val="FFFFFF" w:themeColor="background1"/>
              <w:sz w:val="32"/>
              <w:szCs w:val="32"/>
            </w:rPr>
            <w:t>Keen, Inspire, Excellence.</w:t>
          </w:r>
        </w:p>
      </w:tc>
    </w:tr>
  </w:tbl>
  <w:p w:rsidR="00CB131B" w:rsidRDefault="00CB131B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7E622634" wp14:editId="1660962C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0E" w:rsidRDefault="0025670E" w:rsidP="007D43A7">
      <w:pPr>
        <w:spacing w:after="0" w:line="240" w:lineRule="auto"/>
      </w:pPr>
      <w:r>
        <w:separator/>
      </w:r>
    </w:p>
  </w:footnote>
  <w:footnote w:type="continuationSeparator" w:id="0">
    <w:p w:rsidR="0025670E" w:rsidRDefault="0025670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65" w:rsidRDefault="004E1EDE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5267325</wp:posOffset>
          </wp:positionH>
          <wp:positionV relativeFrom="paragraph">
            <wp:posOffset>-1316355</wp:posOffset>
          </wp:positionV>
          <wp:extent cx="1190625" cy="1406202"/>
          <wp:effectExtent l="0" t="0" r="0" b="3810"/>
          <wp:wrapNone/>
          <wp:docPr id="2" name="Picture 2" descr="C:\Users\Calvin\AppData\Local\Microsoft\Windows\INetCache\Content.Word\LogoTallBC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lvin\AppData\Local\Microsoft\Windows\INetCache\Content.Word\LogoTallBCa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1" cy="140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102E65"/>
    <w:rsid w:val="00121C89"/>
    <w:rsid w:val="0025670E"/>
    <w:rsid w:val="003A4868"/>
    <w:rsid w:val="0040071B"/>
    <w:rsid w:val="004378DF"/>
    <w:rsid w:val="004C4D83"/>
    <w:rsid w:val="004E1EDE"/>
    <w:rsid w:val="005D3A95"/>
    <w:rsid w:val="00696DFE"/>
    <w:rsid w:val="006D1CE1"/>
    <w:rsid w:val="00713214"/>
    <w:rsid w:val="007344D9"/>
    <w:rsid w:val="007C516C"/>
    <w:rsid w:val="007D43A7"/>
    <w:rsid w:val="00830DD0"/>
    <w:rsid w:val="00871026"/>
    <w:rsid w:val="0087557B"/>
    <w:rsid w:val="00896530"/>
    <w:rsid w:val="008B1AB8"/>
    <w:rsid w:val="008C6183"/>
    <w:rsid w:val="00990025"/>
    <w:rsid w:val="00A46BC5"/>
    <w:rsid w:val="00B01FD8"/>
    <w:rsid w:val="00B22352"/>
    <w:rsid w:val="00C032D7"/>
    <w:rsid w:val="00C54CCC"/>
    <w:rsid w:val="00C82830"/>
    <w:rsid w:val="00CB131B"/>
    <w:rsid w:val="00D638F7"/>
    <w:rsid w:val="00D66DE7"/>
    <w:rsid w:val="00D70BE4"/>
    <w:rsid w:val="00DD7983"/>
    <w:rsid w:val="00E57C83"/>
    <w:rsid w:val="00EA2602"/>
    <w:rsid w:val="00F31281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A6E4DA9-59A7-4E18-B06B-ABEDB38F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Calvin Coomer</dc:creator>
  <cp:lastModifiedBy>Brumilda Erasmus</cp:lastModifiedBy>
  <cp:revision>2</cp:revision>
  <cp:lastPrinted>2016-07-21T14:08:00Z</cp:lastPrinted>
  <dcterms:created xsi:type="dcterms:W3CDTF">2017-06-01T09:14:00Z</dcterms:created>
  <dcterms:modified xsi:type="dcterms:W3CDTF">2017-06-01T09:14:00Z</dcterms:modified>
</cp:coreProperties>
</file>