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895D" w14:textId="77777777" w:rsidR="00A92A53" w:rsidRDefault="00730A3D" w:rsidP="00A92A53">
      <w:pPr>
        <w:jc w:val="center"/>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bookmarkStart w:id="1" w:name="_Hlk163814011"/>
      <w:bookmarkEnd w:id="1"/>
      <w:r>
        <w:rPr>
          <w:noProof/>
        </w:rPr>
        <w:drawing>
          <wp:anchor distT="0" distB="0" distL="114300" distR="114300" simplePos="0" relativeHeight="25166182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1984F2E4">
            <wp:extent cx="3866515" cy="156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5043" cy="1575886"/>
                    </a:xfrm>
                    <a:prstGeom prst="rect">
                      <a:avLst/>
                    </a:prstGeom>
                    <a:noFill/>
                    <a:ln>
                      <a:noFill/>
                    </a:ln>
                  </pic:spPr>
                </pic:pic>
              </a:graphicData>
            </a:graphic>
          </wp:inline>
        </w:drawing>
      </w:r>
    </w:p>
    <w:p w14:paraId="010D8B56" w14:textId="6F1606D5" w:rsidR="00E00599" w:rsidRPr="000B0CAA" w:rsidRDefault="00E145D8" w:rsidP="00A92A53">
      <w:pPr>
        <w:jc w:val="center"/>
        <w:rPr>
          <w:color w:val="000000" w:themeColor="text1"/>
          <w:sz w:val="96"/>
          <w:szCs w:val="9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ascii="Arial" w:hAnsi="Arial" w:cs="Arial"/>
          <w:sz w:val="72"/>
          <w:szCs w:val="72"/>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Loss of Use</w:t>
      </w:r>
    </w:p>
    <w:p w14:paraId="0B6F51F6" w14:textId="519E8C60"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58752" behindDoc="0" locked="0" layoutInCell="1" allowOverlap="1" wp14:anchorId="24A7DE62" wp14:editId="176AE388">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262855F"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72C54386" w:rsidR="002B16E9" w:rsidRDefault="009E3ED6" w:rsidP="002B16E9">
      <w:pPr>
        <w:rPr>
          <w:b/>
          <w:bCs/>
          <w:color w:val="FF0000"/>
          <w:sz w:val="20"/>
          <w:szCs w:val="20"/>
        </w:rPr>
      </w:pPr>
      <w:r>
        <w:rPr>
          <w:noProof/>
        </w:rPr>
        <mc:AlternateContent>
          <mc:Choice Requires="wps">
            <w:drawing>
              <wp:anchor distT="0" distB="0" distL="114300" distR="114300" simplePos="0" relativeHeight="25166080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5EB41CA"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0029EF65" w:rsidR="002B16E9" w:rsidRPr="00E8711D" w:rsidRDefault="002B16E9" w:rsidP="002B16E9">
            <w:pPr>
              <w:rPr>
                <w:color w:val="000000" w:themeColor="text1"/>
                <w:sz w:val="16"/>
                <w:szCs w:val="16"/>
              </w:rPr>
            </w:pPr>
            <w:r w:rsidRPr="00E8711D">
              <w:rPr>
                <w:color w:val="000000" w:themeColor="text1"/>
                <w:sz w:val="16"/>
                <w:szCs w:val="16"/>
              </w:rPr>
              <w:t>ID / Co</w:t>
            </w:r>
            <w:r w:rsidR="00CB0EE5">
              <w:rPr>
                <w:color w:val="000000" w:themeColor="text1"/>
                <w:sz w:val="16"/>
                <w:szCs w:val="16"/>
              </w:rPr>
              <w:t xml:space="preserve">mpany </w:t>
            </w:r>
            <w:r w:rsidRPr="00E8711D">
              <w:rPr>
                <w:color w:val="000000" w:themeColor="text1"/>
                <w:sz w:val="16"/>
                <w:szCs w:val="16"/>
              </w:rPr>
              <w:t>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7E8DAA83"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31D6001"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685"/>
        <w:gridCol w:w="5665"/>
      </w:tblGrid>
      <w:tr w:rsidR="002B16E9" w14:paraId="4D7BD81C" w14:textId="77777777" w:rsidTr="00B96198">
        <w:trPr>
          <w:trHeight w:val="314"/>
        </w:trPr>
        <w:tc>
          <w:tcPr>
            <w:tcW w:w="3685" w:type="dxa"/>
          </w:tcPr>
          <w:p w14:paraId="66F6DC36" w14:textId="39FBA003" w:rsidR="002B16E9" w:rsidRPr="00C175EB" w:rsidRDefault="00941223" w:rsidP="002B16E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Instructed by</w:t>
            </w:r>
          </w:p>
        </w:tc>
        <w:tc>
          <w:tcPr>
            <w:tcW w:w="566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B96198">
        <w:trPr>
          <w:trHeight w:val="260"/>
        </w:trPr>
        <w:tc>
          <w:tcPr>
            <w:tcW w:w="3685" w:type="dxa"/>
          </w:tcPr>
          <w:p w14:paraId="231E8C54" w14:textId="4DF43AF4" w:rsidR="002B16E9" w:rsidRPr="00C175EB" w:rsidRDefault="0094122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Claim number</w:t>
            </w:r>
          </w:p>
        </w:tc>
        <w:tc>
          <w:tcPr>
            <w:tcW w:w="566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B96198">
        <w:trPr>
          <w:trHeight w:val="269"/>
        </w:trPr>
        <w:tc>
          <w:tcPr>
            <w:tcW w:w="3685" w:type="dxa"/>
          </w:tcPr>
          <w:p w14:paraId="3D77EE2B" w14:textId="386B6FE2" w:rsidR="002B16E9" w:rsidRPr="00C175EB" w:rsidRDefault="00D469CD"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registration</w:t>
            </w:r>
          </w:p>
        </w:tc>
        <w:tc>
          <w:tcPr>
            <w:tcW w:w="566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D469CD">
        <w:trPr>
          <w:trHeight w:val="341"/>
        </w:trPr>
        <w:tc>
          <w:tcPr>
            <w:tcW w:w="3685" w:type="dxa"/>
          </w:tcPr>
          <w:p w14:paraId="3C9EADAF" w14:textId="7FFC61F8" w:rsidR="00CE59F2" w:rsidRPr="00C175EB" w:rsidRDefault="00D469CD"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make and model</w:t>
            </w:r>
          </w:p>
        </w:tc>
        <w:tc>
          <w:tcPr>
            <w:tcW w:w="566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B96198">
        <w:trPr>
          <w:trHeight w:val="269"/>
        </w:trPr>
        <w:tc>
          <w:tcPr>
            <w:tcW w:w="3685" w:type="dxa"/>
          </w:tcPr>
          <w:p w14:paraId="58153AE9" w14:textId="17EDFC81" w:rsidR="002B16E9" w:rsidRPr="00C175EB" w:rsidRDefault="003F01FB"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Date of loss</w:t>
            </w:r>
          </w:p>
        </w:tc>
        <w:tc>
          <w:tcPr>
            <w:tcW w:w="566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B96198">
        <w:trPr>
          <w:trHeight w:val="269"/>
        </w:trPr>
        <w:tc>
          <w:tcPr>
            <w:tcW w:w="3685" w:type="dxa"/>
          </w:tcPr>
          <w:p w14:paraId="16522B42" w14:textId="261E8CDB" w:rsidR="002B16E9" w:rsidRPr="00C175EB" w:rsidRDefault="009C6AC9"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N</w:t>
            </w:r>
            <w:r w:rsidR="003B711E">
              <w:rPr>
                <w:color w:val="000000" w:themeColor="text1"/>
                <w:sz w:val="16"/>
                <w:szCs w:val="16"/>
                <w14:textOutline w14:w="0" w14:cap="flat" w14:cmpd="sng" w14:algn="ctr">
                  <w14:noFill/>
                  <w14:prstDash w14:val="solid"/>
                  <w14:round/>
                </w14:textOutline>
              </w:rPr>
              <w:t>umber of weeks</w:t>
            </w:r>
          </w:p>
        </w:tc>
        <w:tc>
          <w:tcPr>
            <w:tcW w:w="566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C6AC9" w14:paraId="2D8D8780" w14:textId="77777777" w:rsidTr="00B96198">
        <w:trPr>
          <w:trHeight w:val="269"/>
        </w:trPr>
        <w:tc>
          <w:tcPr>
            <w:tcW w:w="3685" w:type="dxa"/>
          </w:tcPr>
          <w:p w14:paraId="0C73AED8" w14:textId="1B1A3CD8" w:rsidR="009C6AC9" w:rsidRDefault="00793AF4"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Loss of use amount</w:t>
            </w:r>
          </w:p>
        </w:tc>
        <w:tc>
          <w:tcPr>
            <w:tcW w:w="5665" w:type="dxa"/>
          </w:tcPr>
          <w:p w14:paraId="4D07567B" w14:textId="77777777" w:rsidR="009C6AC9" w:rsidRDefault="009C6AC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67EF8" w14:paraId="032A38EA" w14:textId="77777777" w:rsidTr="00B96198">
        <w:trPr>
          <w:trHeight w:val="269"/>
        </w:trPr>
        <w:tc>
          <w:tcPr>
            <w:tcW w:w="3685" w:type="dxa"/>
          </w:tcPr>
          <w:p w14:paraId="55E36342" w14:textId="6A145865" w:rsidR="00867EF8" w:rsidRDefault="00670F7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Vehicle hire company</w:t>
            </w:r>
          </w:p>
        </w:tc>
        <w:tc>
          <w:tcPr>
            <w:tcW w:w="5665" w:type="dxa"/>
          </w:tcPr>
          <w:p w14:paraId="0F63CFDE" w14:textId="77777777" w:rsidR="00867EF8" w:rsidRDefault="00867EF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70F73" w14:paraId="7836BDAA" w14:textId="77777777" w:rsidTr="00B96198">
        <w:trPr>
          <w:trHeight w:val="269"/>
        </w:trPr>
        <w:tc>
          <w:tcPr>
            <w:tcW w:w="3685" w:type="dxa"/>
          </w:tcPr>
          <w:p w14:paraId="4F827189" w14:textId="372A07DC" w:rsidR="00670F73" w:rsidRDefault="00670F73"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Deposit </w:t>
            </w:r>
            <w:proofErr w:type="gramStart"/>
            <w:r>
              <w:rPr>
                <w:color w:val="000000" w:themeColor="text1"/>
                <w:sz w:val="16"/>
                <w:szCs w:val="16"/>
                <w14:textOutline w14:w="0" w14:cap="flat" w14:cmpd="sng" w14:algn="ctr">
                  <w14:noFill/>
                  <w14:prstDash w14:val="solid"/>
                  <w14:round/>
                </w14:textOutline>
              </w:rPr>
              <w:t>paid :</w:t>
            </w:r>
            <w:proofErr w:type="gramEnd"/>
            <w:r>
              <w:rPr>
                <w:color w:val="000000" w:themeColor="text1"/>
                <w:sz w:val="16"/>
                <w:szCs w:val="16"/>
                <w14:textOutline w14:w="0" w14:cap="flat" w14:cmpd="sng" w14:algn="ctr">
                  <w14:noFill/>
                  <w14:prstDash w14:val="solid"/>
                  <w14:round/>
                </w14:textOutline>
              </w:rPr>
              <w:t xml:space="preserve"> Yes or No </w:t>
            </w:r>
          </w:p>
        </w:tc>
        <w:tc>
          <w:tcPr>
            <w:tcW w:w="5665" w:type="dxa"/>
          </w:tcPr>
          <w:p w14:paraId="5A4A8755" w14:textId="77777777" w:rsidR="00670F73" w:rsidRDefault="00670F73">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A0D91" w14:paraId="65EB34EF" w14:textId="77777777" w:rsidTr="00B96198">
        <w:trPr>
          <w:trHeight w:val="269"/>
        </w:trPr>
        <w:tc>
          <w:tcPr>
            <w:tcW w:w="3685" w:type="dxa"/>
          </w:tcPr>
          <w:p w14:paraId="6660D200" w14:textId="7D21F479" w:rsidR="006A0D91" w:rsidRDefault="006A0D91" w:rsidP="006B1B79">
            <w:pPr>
              <w:rPr>
                <w:color w:val="000000" w:themeColor="text1"/>
                <w:sz w:val="16"/>
                <w:szCs w:val="16"/>
                <w14:textOutline w14:w="0" w14:cap="flat" w14:cmpd="sng" w14:algn="ctr">
                  <w14:noFill/>
                  <w14:prstDash w14:val="solid"/>
                  <w14:round/>
                </w14:textOutline>
              </w:rPr>
            </w:pPr>
            <w:r>
              <w:rPr>
                <w:color w:val="000000" w:themeColor="text1"/>
                <w:sz w:val="16"/>
                <w:szCs w:val="16"/>
                <w14:textOutline w14:w="0" w14:cap="flat" w14:cmpd="sng" w14:algn="ctr">
                  <w14:noFill/>
                  <w14:prstDash w14:val="solid"/>
                  <w14:round/>
                </w14:textOutline>
              </w:rPr>
              <w:t xml:space="preserve">Deposit amount </w:t>
            </w:r>
          </w:p>
        </w:tc>
        <w:tc>
          <w:tcPr>
            <w:tcW w:w="5665" w:type="dxa"/>
          </w:tcPr>
          <w:p w14:paraId="2B653D3E" w14:textId="77777777" w:rsidR="006A0D91" w:rsidRDefault="006A0D91">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491C9198" w14:textId="6F553F56" w:rsidR="004D25D4" w:rsidRDefault="004D25D4"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C6307F" w14:textId="77777777" w:rsidR="00FC2A78" w:rsidRDefault="00FC2A78"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469252" w14:textId="77777777" w:rsidR="00FC2A78" w:rsidRDefault="00FC2A78" w:rsidP="00965B8F">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B8E36" w14:textId="0CDDFB59"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E047AF" w14:paraId="79EEFCE6" w14:textId="77777777" w:rsidTr="006C5587">
        <w:tc>
          <w:tcPr>
            <w:tcW w:w="9350" w:type="dxa"/>
            <w:tcBorders>
              <w:top w:val="double" w:sz="4" w:space="0" w:color="auto"/>
              <w:left w:val="double" w:sz="4" w:space="0" w:color="auto"/>
              <w:bottom w:val="double" w:sz="4" w:space="0" w:color="auto"/>
              <w:right w:val="double" w:sz="4" w:space="0" w:color="auto"/>
            </w:tcBorders>
          </w:tcPr>
          <w:p w14:paraId="7AE9E479" w14:textId="1CDFA848" w:rsidR="00E047AF" w:rsidRDefault="005B22C5"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52E1">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details for payment</w:t>
            </w:r>
          </w:p>
        </w:tc>
      </w:tr>
    </w:tbl>
    <w:p w14:paraId="0F991337" w14:textId="77777777"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032F6D" w14:paraId="57712A5B" w14:textId="77777777" w:rsidTr="00032F6D">
        <w:tc>
          <w:tcPr>
            <w:tcW w:w="4675" w:type="dxa"/>
          </w:tcPr>
          <w:p w14:paraId="2294DE94" w14:textId="2999EA4F"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Bank name</w:t>
            </w:r>
          </w:p>
        </w:tc>
        <w:tc>
          <w:tcPr>
            <w:tcW w:w="4675" w:type="dxa"/>
          </w:tcPr>
          <w:p w14:paraId="442B97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68234599" w14:textId="77777777" w:rsidTr="00032F6D">
        <w:tc>
          <w:tcPr>
            <w:tcW w:w="4675" w:type="dxa"/>
          </w:tcPr>
          <w:p w14:paraId="2B72C02C" w14:textId="627A9CAD" w:rsidR="00032F6D" w:rsidRPr="004552E1" w:rsidRDefault="005944D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Account number</w:t>
            </w:r>
          </w:p>
        </w:tc>
        <w:tc>
          <w:tcPr>
            <w:tcW w:w="4675" w:type="dxa"/>
          </w:tcPr>
          <w:p w14:paraId="6C432D07"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2C72DD20" w14:textId="77777777" w:rsidTr="00032F6D">
        <w:tc>
          <w:tcPr>
            <w:tcW w:w="4675" w:type="dxa"/>
          </w:tcPr>
          <w:p w14:paraId="2C31F9B1" w14:textId="0063A1BC" w:rsidR="00032F6D" w:rsidRPr="004552E1" w:rsidRDefault="0027453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name</w:t>
            </w:r>
          </w:p>
        </w:tc>
        <w:tc>
          <w:tcPr>
            <w:tcW w:w="4675" w:type="dxa"/>
          </w:tcPr>
          <w:p w14:paraId="1444BF7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7934AB72" w14:textId="77777777" w:rsidTr="00032F6D">
        <w:tc>
          <w:tcPr>
            <w:tcW w:w="4675" w:type="dxa"/>
          </w:tcPr>
          <w:p w14:paraId="4D99EFBD" w14:textId="41489C7A" w:rsidR="00032F6D" w:rsidRPr="004552E1" w:rsidRDefault="003E7D48"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Branch code</w:t>
            </w:r>
          </w:p>
        </w:tc>
        <w:tc>
          <w:tcPr>
            <w:tcW w:w="4675" w:type="dxa"/>
          </w:tcPr>
          <w:p w14:paraId="258EFAB5"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5AAC6E87" w14:textId="77777777" w:rsidTr="00032F6D">
        <w:tc>
          <w:tcPr>
            <w:tcW w:w="4675" w:type="dxa"/>
          </w:tcPr>
          <w:p w14:paraId="74A22F5E" w14:textId="30AC2BAF" w:rsidR="00032F6D" w:rsidRPr="004552E1" w:rsidRDefault="00C0757E"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Invoice / Reference number</w:t>
            </w:r>
          </w:p>
        </w:tc>
        <w:tc>
          <w:tcPr>
            <w:tcW w:w="4675" w:type="dxa"/>
          </w:tcPr>
          <w:p w14:paraId="0D002C34"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15858F67" w14:textId="77777777" w:rsidTr="00032F6D">
        <w:tc>
          <w:tcPr>
            <w:tcW w:w="4675" w:type="dxa"/>
          </w:tcPr>
          <w:p w14:paraId="24190E41" w14:textId="56B11E5A"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Insurance Company</w:t>
            </w:r>
          </w:p>
        </w:tc>
        <w:tc>
          <w:tcPr>
            <w:tcW w:w="4675" w:type="dxa"/>
          </w:tcPr>
          <w:p w14:paraId="7044ABF3"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032F6D" w14:paraId="0AAB96CE" w14:textId="77777777" w:rsidTr="00032F6D">
        <w:tc>
          <w:tcPr>
            <w:tcW w:w="4675" w:type="dxa"/>
          </w:tcPr>
          <w:p w14:paraId="3FDB1B4A" w14:textId="6220F907" w:rsidR="00032F6D" w:rsidRPr="004552E1" w:rsidRDefault="00A87554" w:rsidP="00F15AE2">
            <w:pPr>
              <w:rPr>
                <w:color w:val="000000" w:themeColor="text1"/>
                <w:sz w:val="14"/>
                <w:szCs w:val="14"/>
                <w14:textOutline w14:w="0" w14:cap="flat" w14:cmpd="sng" w14:algn="ctr">
                  <w14:noFill/>
                  <w14:prstDash w14:val="solid"/>
                  <w14:round/>
                </w14:textOutline>
              </w:rPr>
            </w:pPr>
            <w:r w:rsidRPr="004552E1">
              <w:rPr>
                <w:color w:val="000000" w:themeColor="text1"/>
                <w:sz w:val="14"/>
                <w:szCs w:val="14"/>
                <w14:textOutline w14:w="0" w14:cap="flat" w14:cmpd="sng" w14:algn="ctr">
                  <w14:noFill/>
                  <w14:prstDash w14:val="solid"/>
                  <w14:round/>
                </w14:textOutline>
              </w:rPr>
              <w:t>VAT number</w:t>
            </w:r>
          </w:p>
        </w:tc>
        <w:tc>
          <w:tcPr>
            <w:tcW w:w="4675" w:type="dxa"/>
          </w:tcPr>
          <w:p w14:paraId="53B2BA8D" w14:textId="77777777" w:rsidR="00032F6D" w:rsidRDefault="00032F6D"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CAE67A1" w14:textId="0E6360EC" w:rsidR="00E047AF" w:rsidRDefault="00E047AF"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5B3E7772" w:rsidR="004D25D4" w:rsidRDefault="00FC2A78">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57728" behindDoc="0" locked="0" layoutInCell="1" allowOverlap="1" wp14:anchorId="6EC74161" wp14:editId="6ABB436A">
                <wp:simplePos x="0" y="0"/>
                <wp:positionH relativeFrom="margin">
                  <wp:posOffset>-4555970</wp:posOffset>
                </wp:positionH>
                <wp:positionV relativeFrom="paragraph">
                  <wp:posOffset>866339</wp:posOffset>
                </wp:positionV>
                <wp:extent cx="7049770" cy="595468"/>
                <wp:effectExtent l="7937" t="0" r="6668" b="6667"/>
                <wp:wrapNone/>
                <wp:docPr id="3" name="Rectangle: Rounded Corners 22"/>
                <wp:cNvGraphicFramePr/>
                <a:graphic xmlns:a="http://schemas.openxmlformats.org/drawingml/2006/main">
                  <a:graphicData uri="http://schemas.microsoft.com/office/word/2010/wordprocessingShape">
                    <wps:wsp>
                      <wps:cNvSpPr/>
                      <wps:spPr>
                        <a:xfrm rot="5400000">
                          <a:off x="0" y="0"/>
                          <a:ext cx="7049770" cy="595468"/>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DC8BD9D" id="Rectangle: Rounded Corners 22" o:spid="_x0000_s1026" style="position:absolute;margin-left:-358.75pt;margin-top:68.2pt;width:555.1pt;height:46.9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1F95D95E"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44FC35FE"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647D0FA8"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0917A6D3"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25ED583A"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081531C1"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36AC3780" w:rsidR="004D25D4" w:rsidRDefault="00C4528E">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41F96C86" w14:textId="6F2D6C58" w:rsidR="009E27A0" w:rsidRPr="00965B8F" w:rsidRDefault="009E27A0" w:rsidP="00965B8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1C750E" w14:textId="44684E5E" w:rsidR="009E27A0" w:rsidRDefault="009E27A0" w:rsidP="004D25D4">
      <w:pPr>
        <w:tabs>
          <w:tab w:val="left" w:pos="1515"/>
        </w:tabs>
        <w:jc w:val="center"/>
        <w:rPr>
          <w:sz w:val="18"/>
          <w:szCs w:val="18"/>
          <w:lang w:val="en-ZA"/>
        </w:rPr>
      </w:pPr>
    </w:p>
    <w:p w14:paraId="6CAD4C79" w14:textId="6A3FDFDC"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54656" behindDoc="0" locked="0" layoutInCell="1" allowOverlap="1" wp14:anchorId="172024FE" wp14:editId="3E41BBA1">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9373D3" id="Straight Connector 1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3632"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49B511" id="Straight Connector 18"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52608"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61AF8D" id="Straight Connector 1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79AAF7EC" w14:textId="64B14987" w:rsidR="006C5587" w:rsidRDefault="004D25D4" w:rsidP="00FE747F">
      <w:pPr>
        <w:tabs>
          <w:tab w:val="left" w:pos="1515"/>
        </w:tabs>
        <w:jc w:val="center"/>
        <w:rPr>
          <w:sz w:val="18"/>
          <w:szCs w:val="18"/>
          <w:lang w:val="en-ZA"/>
        </w:rPr>
      </w:pPr>
      <w:r>
        <w:rPr>
          <w:sz w:val="18"/>
          <w:szCs w:val="18"/>
          <w:lang w:val="en-ZA"/>
        </w:rPr>
        <w:t>Client Signature                                                           X’S Sure                                                                   D</w:t>
      </w:r>
      <w:r w:rsidR="00FC2A78">
        <w:rPr>
          <w:sz w:val="18"/>
          <w:szCs w:val="18"/>
          <w:lang w:val="en-ZA"/>
        </w:rPr>
        <w:t>ate</w:t>
      </w:r>
    </w:p>
    <w:p w14:paraId="1E453CA9" w14:textId="1A2C3BA6" w:rsidR="00B578F3" w:rsidRDefault="00FC2A78" w:rsidP="00965B8F">
      <w:pPr>
        <w:tabs>
          <w:tab w:val="left" w:pos="1515"/>
        </w:tabs>
        <w:jc w:val="center"/>
        <w:rPr>
          <w:sz w:val="18"/>
          <w:szCs w:val="18"/>
          <w:lang w:val="en-ZA"/>
        </w:rPr>
      </w:pPr>
      <w:r w:rsidRPr="00C175EB">
        <w:rPr>
          <w:noProof/>
        </w:rPr>
        <mc:AlternateContent>
          <mc:Choice Requires="wps">
            <w:drawing>
              <wp:anchor distT="0" distB="0" distL="114300" distR="114300" simplePos="0" relativeHeight="251659776" behindDoc="0" locked="0" layoutInCell="1" allowOverlap="1" wp14:anchorId="12998C2D" wp14:editId="4584DD79">
                <wp:simplePos x="0" y="0"/>
                <wp:positionH relativeFrom="margin">
                  <wp:posOffset>3567754</wp:posOffset>
                </wp:positionH>
                <wp:positionV relativeFrom="paragraph">
                  <wp:posOffset>76747</wp:posOffset>
                </wp:positionV>
                <wp:extent cx="7049770" cy="766992"/>
                <wp:effectExtent l="0" t="1588" r="0" b="0"/>
                <wp:wrapNone/>
                <wp:docPr id="5" name="Rectangle: Rounded Corners 22"/>
                <wp:cNvGraphicFramePr/>
                <a:graphic xmlns:a="http://schemas.openxmlformats.org/drawingml/2006/main">
                  <a:graphicData uri="http://schemas.microsoft.com/office/word/2010/wordprocessingShape">
                    <wps:wsp>
                      <wps:cNvSpPr/>
                      <wps:spPr>
                        <a:xfrm rot="5400000">
                          <a:off x="0" y="0"/>
                          <a:ext cx="7049770" cy="76699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3A4F13A" id="Rectangle: Rounded Corners 22" o:spid="_x0000_s1026" style="position:absolute;margin-left:280.95pt;margin-top:6.05pt;width:555.1pt;height:60.4pt;rotation:9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" fillcolor="#df0a0a" stroked="f" strokeweight="1pt">
                <v:stroke joinstyle="miter"/>
                <w10:wrap anchorx="margin"/>
              </v:roundrect>
            </w:pict>
          </mc:Fallback>
        </mc:AlternateContent>
      </w:r>
    </w:p>
    <w:p w14:paraId="13F02A87" w14:textId="77777777" w:rsidR="005973C1" w:rsidRDefault="005973C1" w:rsidP="00965B8F">
      <w:pPr>
        <w:tabs>
          <w:tab w:val="left" w:pos="1515"/>
        </w:tabs>
        <w:jc w:val="center"/>
        <w:rPr>
          <w:sz w:val="18"/>
          <w:szCs w:val="18"/>
          <w:lang w:val="en-ZA"/>
        </w:rPr>
      </w:pPr>
    </w:p>
    <w:p w14:paraId="2A22E045" w14:textId="489A95F6" w:rsidR="005973C1" w:rsidRDefault="005973C1" w:rsidP="00965B8F">
      <w:pPr>
        <w:tabs>
          <w:tab w:val="left" w:pos="1515"/>
        </w:tabs>
        <w:jc w:val="center"/>
        <w:rPr>
          <w:sz w:val="18"/>
          <w:szCs w:val="18"/>
          <w:lang w:val="en-ZA"/>
        </w:rPr>
      </w:pPr>
    </w:p>
    <w:p w14:paraId="54C390E3" w14:textId="77777777" w:rsidR="005973C1" w:rsidRDefault="005973C1" w:rsidP="00965B8F">
      <w:pPr>
        <w:tabs>
          <w:tab w:val="left" w:pos="1515"/>
        </w:tabs>
        <w:jc w:val="center"/>
        <w:rPr>
          <w:sz w:val="18"/>
          <w:szCs w:val="18"/>
          <w:lang w:val="en-ZA"/>
        </w:rPr>
      </w:pPr>
    </w:p>
    <w:p w14:paraId="52AF4CD0" w14:textId="35F4DA84" w:rsidR="005973C1" w:rsidRDefault="005973C1" w:rsidP="00965B8F">
      <w:pPr>
        <w:tabs>
          <w:tab w:val="left" w:pos="1515"/>
        </w:tabs>
        <w:jc w:val="center"/>
        <w:rPr>
          <w:sz w:val="18"/>
          <w:szCs w:val="18"/>
          <w:lang w:val="en-ZA"/>
        </w:rPr>
      </w:pPr>
    </w:p>
    <w:p w14:paraId="0E37B6DA" w14:textId="59860CCD" w:rsidR="005973C1" w:rsidRDefault="005973C1" w:rsidP="00965B8F">
      <w:pPr>
        <w:tabs>
          <w:tab w:val="left" w:pos="1515"/>
        </w:tabs>
        <w:jc w:val="center"/>
        <w:rPr>
          <w:sz w:val="18"/>
          <w:szCs w:val="18"/>
          <w:lang w:val="en-ZA"/>
        </w:rPr>
      </w:pPr>
    </w:p>
    <w:p w14:paraId="4B8965F7" w14:textId="77777777" w:rsidR="005973C1" w:rsidRDefault="005973C1" w:rsidP="00965B8F">
      <w:pPr>
        <w:tabs>
          <w:tab w:val="left" w:pos="1515"/>
        </w:tabs>
        <w:jc w:val="center"/>
        <w:rPr>
          <w:sz w:val="18"/>
          <w:szCs w:val="18"/>
          <w:lang w:val="en-ZA"/>
        </w:rPr>
      </w:pPr>
    </w:p>
    <w:p w14:paraId="7F53A81E" w14:textId="1B68640B" w:rsidR="005973C1" w:rsidRDefault="005973C1" w:rsidP="00965B8F">
      <w:pPr>
        <w:tabs>
          <w:tab w:val="left" w:pos="1515"/>
        </w:tabs>
        <w:jc w:val="center"/>
        <w:rPr>
          <w:sz w:val="18"/>
          <w:szCs w:val="18"/>
          <w:lang w:val="en-ZA"/>
        </w:rPr>
      </w:pPr>
    </w:p>
    <w:p w14:paraId="1C89C75E" w14:textId="0A812AE7" w:rsidR="005973C1" w:rsidRDefault="005973C1" w:rsidP="00965B8F">
      <w:pPr>
        <w:tabs>
          <w:tab w:val="left" w:pos="1515"/>
        </w:tabs>
        <w:jc w:val="center"/>
        <w:rPr>
          <w:sz w:val="18"/>
          <w:szCs w:val="18"/>
          <w:lang w:val="en-ZA"/>
        </w:rPr>
      </w:pPr>
    </w:p>
    <w:p w14:paraId="097D10E4" w14:textId="6ED92DE8" w:rsidR="005973C1" w:rsidRDefault="005973C1" w:rsidP="00965B8F">
      <w:pPr>
        <w:tabs>
          <w:tab w:val="left" w:pos="1515"/>
        </w:tabs>
        <w:jc w:val="center"/>
        <w:rPr>
          <w:sz w:val="18"/>
          <w:szCs w:val="18"/>
          <w:lang w:val="en-ZA"/>
        </w:rPr>
      </w:pPr>
    </w:p>
    <w:p w14:paraId="29E6630F" w14:textId="0E40C53F" w:rsidR="005973C1" w:rsidRDefault="005973C1" w:rsidP="00965B8F">
      <w:pPr>
        <w:tabs>
          <w:tab w:val="left" w:pos="1515"/>
        </w:tabs>
        <w:jc w:val="center"/>
        <w:rPr>
          <w:sz w:val="18"/>
          <w:szCs w:val="18"/>
          <w:lang w:val="en-ZA"/>
        </w:rPr>
      </w:pPr>
    </w:p>
    <w:p w14:paraId="04E353FA" w14:textId="3F6676A2" w:rsidR="005973C1" w:rsidRDefault="002553F3" w:rsidP="00965B8F">
      <w:pPr>
        <w:tabs>
          <w:tab w:val="left" w:pos="1515"/>
        </w:tabs>
        <w:jc w:val="center"/>
        <w:rPr>
          <w:sz w:val="18"/>
          <w:szCs w:val="18"/>
          <w:lang w:val="en-ZA"/>
        </w:rPr>
      </w:pPr>
      <w:r>
        <w:rPr>
          <w:noProof/>
        </w:rPr>
        <w:drawing>
          <wp:anchor distT="0" distB="0" distL="114300" distR="114300" simplePos="0" relativeHeight="251662848" behindDoc="1" locked="0" layoutInCell="1" allowOverlap="1" wp14:anchorId="535E3630" wp14:editId="1CDCAAAB">
            <wp:simplePos x="0" y="0"/>
            <wp:positionH relativeFrom="margin">
              <wp:posOffset>-1525314</wp:posOffset>
            </wp:positionH>
            <wp:positionV relativeFrom="paragraph">
              <wp:posOffset>345746</wp:posOffset>
            </wp:positionV>
            <wp:extent cx="3171624" cy="3127544"/>
            <wp:effectExtent l="0" t="0" r="0" b="0"/>
            <wp:wrapNone/>
            <wp:docPr id="6"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04F1F210" w14:textId="0BDD2F26" w:rsidR="005973C1" w:rsidRDefault="005973C1" w:rsidP="00965B8F">
      <w:pPr>
        <w:tabs>
          <w:tab w:val="left" w:pos="1515"/>
        </w:tabs>
        <w:jc w:val="center"/>
        <w:rPr>
          <w:sz w:val="18"/>
          <w:szCs w:val="18"/>
          <w:lang w:val="en-ZA"/>
        </w:rPr>
      </w:pPr>
    </w:p>
    <w:p w14:paraId="3D74F959" w14:textId="059B7CFE" w:rsidR="005973C1" w:rsidRDefault="005973C1" w:rsidP="00965B8F">
      <w:pPr>
        <w:tabs>
          <w:tab w:val="left" w:pos="1515"/>
        </w:tabs>
        <w:jc w:val="center"/>
        <w:rPr>
          <w:sz w:val="18"/>
          <w:szCs w:val="18"/>
          <w:lang w:val="en-ZA"/>
        </w:rPr>
      </w:pPr>
    </w:p>
    <w:p w14:paraId="58A1E405" w14:textId="47796FCA" w:rsidR="005973C1" w:rsidRDefault="00CE4D7E" w:rsidP="00CE4D7E">
      <w:pPr>
        <w:tabs>
          <w:tab w:val="left" w:pos="1515"/>
        </w:tabs>
        <w:rPr>
          <w:sz w:val="18"/>
          <w:szCs w:val="18"/>
          <w:lang w:val="en-ZA"/>
        </w:rPr>
      </w:pPr>
      <w:r>
        <w:rPr>
          <w:noProof/>
        </w:rPr>
        <w:drawing>
          <wp:anchor distT="0" distB="0" distL="114300" distR="114300" simplePos="0" relativeHeight="251663872" behindDoc="1" locked="0" layoutInCell="1" allowOverlap="1" wp14:anchorId="01432D03" wp14:editId="0A809E19">
            <wp:simplePos x="0" y="0"/>
            <wp:positionH relativeFrom="margin">
              <wp:posOffset>4887934</wp:posOffset>
            </wp:positionH>
            <wp:positionV relativeFrom="paragraph">
              <wp:posOffset>-2791991</wp:posOffset>
            </wp:positionV>
            <wp:extent cx="3171624" cy="3127544"/>
            <wp:effectExtent l="0" t="0" r="0" b="0"/>
            <wp:wrapNone/>
            <wp:docPr id="9"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p>
    <w:p w14:paraId="2F44B4C9" w14:textId="58BF1693" w:rsidR="005973C1" w:rsidRDefault="005973C1" w:rsidP="00965B8F">
      <w:pPr>
        <w:tabs>
          <w:tab w:val="left" w:pos="1515"/>
        </w:tabs>
        <w:jc w:val="center"/>
        <w:rPr>
          <w:sz w:val="18"/>
          <w:szCs w:val="18"/>
          <w:lang w:val="en-ZA"/>
        </w:rPr>
      </w:pP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5E7FFCA9" w14:textId="35973B35" w:rsidR="00F874D2" w:rsidRPr="002129C0" w:rsidRDefault="00F874D2" w:rsidP="00F874D2">
      <w:pPr>
        <w:spacing w:before="100" w:beforeAutospacing="1" w:after="100" w:afterAutospacing="1"/>
        <w:rPr>
          <w:sz w:val="20"/>
          <w:szCs w:val="20"/>
        </w:rPr>
      </w:pPr>
      <w:r>
        <w:rPr>
          <w:rFonts w:ascii="Arial" w:hAnsi="Arial" w:cs="Arial"/>
          <w:noProof/>
          <w:sz w:val="20"/>
          <w:szCs w:val="20"/>
        </w:rPr>
        <mc:AlternateContent>
          <mc:Choice Requires="wps">
            <w:drawing>
              <wp:anchor distT="0" distB="0" distL="114300" distR="114300" simplePos="0" relativeHeight="251655680" behindDoc="1" locked="0" layoutInCell="1" allowOverlap="1" wp14:anchorId="1E1ABC86" wp14:editId="4554B02D">
                <wp:simplePos x="0" y="0"/>
                <wp:positionH relativeFrom="column">
                  <wp:posOffset>626110</wp:posOffset>
                </wp:positionH>
                <wp:positionV relativeFrom="paragraph">
                  <wp:posOffset>836075</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chemeClr val="bg1">
                                <a:lumMod val="65000"/>
                                <a:tint val="66000"/>
                                <a:satMod val="160000"/>
                              </a:schemeClr>
                            </a:gs>
                            <a:gs pos="50000">
                              <a:schemeClr val="bg1">
                                <a:lumMod val="65000"/>
                                <a:tint val="44500"/>
                                <a:satMod val="160000"/>
                              </a:schemeClr>
                            </a:gs>
                            <a:gs pos="100000">
                              <a:schemeClr val="bg1">
                                <a:lumMod val="65000"/>
                                <a:tint val="23500"/>
                                <a:satMod val="160000"/>
                              </a:schemeClr>
                            </a:gs>
                          </a:gsLst>
                          <a:lin ang="162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E5C85E" id="Rectangle: Rounded Corners 13" o:spid="_x0000_s1026" style="position:absolute;margin-left:49.3pt;margin-top:65.85pt;width:384.65pt;height:44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" fillcolor="#a5a5a5 [2092]" stroked="f" strokeweight="1pt">
                <v:fill color2="#a5a5a5 [2092]" rotate="t" angle="180" colors="0 #cacaca;.5 #ddd;1 #eee" focus="100%" type="gradient"/>
                <v:stroke joinstyle="miter"/>
                <v:shadow on="t" color="black" opacity="26214f" origin="-.5,-.5" offset=".74836mm,.74836mm"/>
              </v:roundrect>
            </w:pict>
          </mc:Fallback>
        </mc:AlternateContent>
      </w:r>
      <w:r w:rsidRPr="002129C0">
        <w:rPr>
          <w:rFonts w:ascii="Arial" w:hAnsi="Arial" w:cs="Arial"/>
          <w:sz w:val="18"/>
          <w:szCs w:val="18"/>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F0CD28F" w14:textId="73E0186D"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Any event where theft or any other criminal act or loss is involved must be reported</w:t>
      </w:r>
    </w:p>
    <w:p w14:paraId="59F698C1" w14:textId="5E612882" w:rsidR="00F874D2" w:rsidRPr="002129C0" w:rsidRDefault="00F874D2" w:rsidP="00F874D2">
      <w:pPr>
        <w:spacing w:before="100" w:beforeAutospacing="1" w:after="100" w:afterAutospacing="1"/>
        <w:ind w:left="720"/>
        <w:jc w:val="center"/>
        <w:rPr>
          <w:sz w:val="20"/>
          <w:szCs w:val="20"/>
        </w:rPr>
      </w:pPr>
      <w:r w:rsidRPr="002129C0">
        <w:rPr>
          <w:rFonts w:ascii="Arial" w:hAnsi="Arial" w:cs="Arial"/>
          <w:sz w:val="18"/>
          <w:szCs w:val="18"/>
        </w:rPr>
        <w:t>to the police immediately.</w:t>
      </w:r>
    </w:p>
    <w:p w14:paraId="644F1807" w14:textId="7F3B9093" w:rsidR="00F874D2" w:rsidRPr="002129C0" w:rsidRDefault="00F874D2" w:rsidP="00F874D2">
      <w:pPr>
        <w:spacing w:before="100" w:beforeAutospacing="1" w:after="100" w:afterAutospacing="1"/>
        <w:rPr>
          <w:rFonts w:ascii="Arial" w:hAnsi="Arial" w:cs="Arial"/>
          <w:sz w:val="18"/>
          <w:szCs w:val="18"/>
        </w:rPr>
      </w:pPr>
      <w:r w:rsidRPr="002129C0">
        <w:rPr>
          <w:rFonts w:ascii="Arial" w:hAnsi="Arial" w:cs="Arial"/>
          <w:sz w:val="18"/>
          <w:szCs w:val="18"/>
        </w:rPr>
        <w:t xml:space="preserve">All claims must be reported to the X’S Sure call center on </w:t>
      </w:r>
      <w:r w:rsidRPr="002129C0">
        <w:rPr>
          <w:rFonts w:ascii="Arial" w:hAnsi="Arial" w:cs="Arial"/>
          <w:b/>
          <w:bCs/>
          <w:sz w:val="18"/>
          <w:szCs w:val="18"/>
        </w:rPr>
        <w:t>08600 181 40</w:t>
      </w:r>
      <w:r w:rsidRPr="002129C0">
        <w:rPr>
          <w:rFonts w:ascii="Arial" w:hAnsi="Arial" w:cs="Arial"/>
          <w:sz w:val="18"/>
          <w:szCs w:val="18"/>
        </w:rPr>
        <w:t xml:space="preserve"> </w:t>
      </w:r>
      <w:r w:rsidRPr="002129C0">
        <w:rPr>
          <w:rFonts w:ascii="Arial" w:hAnsi="Arial" w:cs="Arial"/>
          <w:b/>
          <w:bCs/>
          <w:sz w:val="18"/>
          <w:szCs w:val="18"/>
          <w:u w:val="single"/>
        </w:rPr>
        <w:t>before</w:t>
      </w:r>
      <w:r w:rsidRPr="002129C0">
        <w:rPr>
          <w:rFonts w:ascii="Arial" w:hAnsi="Arial" w:cs="Arial"/>
          <w:sz w:val="18"/>
          <w:szCs w:val="18"/>
        </w:rPr>
        <w:t xml:space="preserve"> any replacement of damaged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may be done. No claim/s will be paid if the client replaces </w:t>
      </w:r>
      <w:proofErr w:type="spellStart"/>
      <w:r w:rsidRPr="002129C0">
        <w:rPr>
          <w:rFonts w:ascii="Arial" w:hAnsi="Arial" w:cs="Arial"/>
          <w:sz w:val="18"/>
          <w:szCs w:val="18"/>
        </w:rPr>
        <w:t>tyre</w:t>
      </w:r>
      <w:proofErr w:type="spellEnd"/>
      <w:r w:rsidRPr="002129C0">
        <w:rPr>
          <w:rFonts w:ascii="Arial" w:hAnsi="Arial" w:cs="Arial"/>
          <w:sz w:val="18"/>
          <w:szCs w:val="18"/>
        </w:rPr>
        <w:t xml:space="preserve">/s without </w:t>
      </w:r>
      <w:proofErr w:type="spellStart"/>
      <w:r w:rsidRPr="002129C0">
        <w:rPr>
          <w:rFonts w:ascii="Arial" w:hAnsi="Arial" w:cs="Arial"/>
          <w:sz w:val="18"/>
          <w:szCs w:val="18"/>
        </w:rPr>
        <w:t>authorisation</w:t>
      </w:r>
      <w:proofErr w:type="spellEnd"/>
      <w:r w:rsidRPr="002129C0">
        <w:rPr>
          <w:rFonts w:ascii="Arial" w:hAnsi="Arial" w:cs="Arial"/>
          <w:sz w:val="18"/>
          <w:szCs w:val="18"/>
        </w:rPr>
        <w:t xml:space="preserve"> from X’S Sure. </w:t>
      </w:r>
    </w:p>
    <w:p w14:paraId="3DF7D7EE" w14:textId="5A8C5CF5" w:rsidR="00F874D2" w:rsidRPr="001630B2" w:rsidRDefault="006C5587" w:rsidP="00F874D2">
      <w:pPr>
        <w:spacing w:before="100" w:beforeAutospacing="1" w:after="100" w:afterAutospacing="1"/>
        <w:rPr>
          <w:rFonts w:ascii="Times New Roman" w:hAnsi="Times New Roman" w:cs="Times New Roman"/>
          <w:sz w:val="18"/>
          <w:szCs w:val="18"/>
        </w:rPr>
      </w:pPr>
      <w:r w:rsidRPr="00C175EB">
        <w:rPr>
          <w:noProof/>
        </w:rPr>
        <mc:AlternateContent>
          <mc:Choice Requires="wps">
            <w:drawing>
              <wp:anchor distT="0" distB="0" distL="114300" distR="114300" simplePos="0" relativeHeight="251650560" behindDoc="0" locked="0" layoutInCell="1" allowOverlap="1" wp14:anchorId="7D6AB428" wp14:editId="342D3674">
                <wp:simplePos x="0" y="0"/>
                <wp:positionH relativeFrom="margin">
                  <wp:posOffset>-4428489</wp:posOffset>
                </wp:positionH>
                <wp:positionV relativeFrom="paragraph">
                  <wp:posOffset>487311</wp:posOffset>
                </wp:positionV>
                <wp:extent cx="7049772" cy="318925"/>
                <wp:effectExtent l="0" t="6350" r="0" b="0"/>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318925"/>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3DF505F" id="Rectangle: Rounded Corners 22" o:spid="_x0000_s1026" style="position:absolute;margin-left:-348.7pt;margin-top:38.35pt;width:555.1pt;height:25.1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" fillcolor="#df0a0a" stroked="f" strokeweight="1pt">
                <v:stroke joinstyle="miter"/>
                <w10:wrap anchorx="margin"/>
              </v:roundrect>
            </w:pict>
          </mc:Fallback>
        </mc:AlternateContent>
      </w:r>
      <w:r w:rsidR="00A6081C">
        <w:rPr>
          <w:noProof/>
        </w:rPr>
        <mc:AlternateContent>
          <mc:Choice Requires="wps">
            <w:drawing>
              <wp:anchor distT="0" distB="0" distL="114300" distR="114300" simplePos="0" relativeHeight="251656704" behindDoc="1" locked="0" layoutInCell="1" allowOverlap="1" wp14:anchorId="75906346" wp14:editId="7FF5E42F">
                <wp:simplePos x="0" y="0"/>
                <wp:positionH relativeFrom="column">
                  <wp:posOffset>-173940</wp:posOffset>
                </wp:positionH>
                <wp:positionV relativeFrom="paragraph">
                  <wp:posOffset>288799</wp:posOffset>
                </wp:positionV>
                <wp:extent cx="5952066" cy="298450"/>
                <wp:effectExtent l="0" t="0" r="0" b="6350"/>
                <wp:wrapNone/>
                <wp:docPr id="20" name="Shape"/>
                <wp:cNvGraphicFramePr/>
                <a:graphic xmlns:a="http://schemas.openxmlformats.org/drawingml/2006/main">
                  <a:graphicData uri="http://schemas.microsoft.com/office/word/2010/wordprocessingShape">
                    <wps:wsp>
                      <wps:cNvSpPr/>
                      <wps:spPr>
                        <a:xfrm>
                          <a:off x="0" y="0"/>
                          <a:ext cx="5952066"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chemeClr val="bg1">
                            <a:lumMod val="50000"/>
                          </a:scheme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071293A6" id="Shape" o:spid="_x0000_s1026" style="position:absolute;margin-left:-13.7pt;margin-top:22.75pt;width:468.65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" path="m19819,l,,,21600r19819,c20805,21600,21600,16777,21600,10800r,c21600,4823,20805,,19819,xe" fillcolor="#7f7f7f [1612]" stroked="f" strokeweight="1pt">
                <v:stroke miterlimit="4" joinstyle="miter"/>
                <v:path arrowok="t" o:extrusionok="f" o:connecttype="custom" o:connectlocs="2976033,149225;2976033,149225;2976033,149225;2976033,149225" o:connectangles="0,90,180,270"/>
              </v:shape>
            </w:pict>
          </mc:Fallback>
        </mc:AlternateContent>
      </w:r>
      <w:r w:rsidR="00965B8F">
        <w:rPr>
          <w:rFonts w:ascii="Arial" w:hAnsi="Arial" w:cs="Arial"/>
          <w:sz w:val="18"/>
          <w:szCs w:val="18"/>
        </w:rPr>
        <w:t xml:space="preserve">Claims can be sent </w:t>
      </w:r>
      <w:proofErr w:type="gramStart"/>
      <w:r w:rsidR="00965B8F">
        <w:rPr>
          <w:rFonts w:ascii="Arial" w:hAnsi="Arial" w:cs="Arial"/>
          <w:sz w:val="18"/>
          <w:szCs w:val="18"/>
        </w:rPr>
        <w:t xml:space="preserve">to </w:t>
      </w:r>
      <w:r w:rsidR="00E21171">
        <w:rPr>
          <w:rFonts w:ascii="Arial" w:hAnsi="Arial" w:cs="Arial"/>
          <w:sz w:val="18"/>
          <w:szCs w:val="18"/>
        </w:rPr>
        <w:t>:</w:t>
      </w:r>
      <w:proofErr w:type="gramEnd"/>
      <w:r w:rsidR="00E21171">
        <w:rPr>
          <w:rFonts w:ascii="Arial" w:hAnsi="Arial" w:cs="Arial"/>
          <w:sz w:val="18"/>
          <w:szCs w:val="18"/>
        </w:rPr>
        <w:t xml:space="preserve"> Ansofie@xssure.co.za</w:t>
      </w:r>
    </w:p>
    <w:p w14:paraId="6823934F" w14:textId="4D620B0F" w:rsidR="00F874D2" w:rsidRPr="000E79A2" w:rsidRDefault="00F874D2" w:rsidP="00F874D2">
      <w:pPr>
        <w:spacing w:before="100" w:beforeAutospacing="1" w:after="100" w:afterAutospacing="1"/>
      </w:pPr>
      <w:r w:rsidRPr="000E79A2">
        <w:rPr>
          <w:rFonts w:ascii="Arial" w:hAnsi="Arial" w:cs="Arial"/>
          <w:b/>
          <w:bCs/>
          <w:sz w:val="20"/>
          <w:szCs w:val="20"/>
        </w:rPr>
        <w:t>The Insurer's rights after an occurrence that may lead to a claim:</w:t>
      </w:r>
    </w:p>
    <w:p w14:paraId="37D73356" w14:textId="050DCF7E"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claim, the Insurer reserves the rights to contact the underlying insurance company to confirm the amounts deducted and to check that all documentation is complete.</w:t>
      </w:r>
    </w:p>
    <w:p w14:paraId="55D94AD3" w14:textId="2A397A77" w:rsidR="00F874D2" w:rsidRPr="000E79A2" w:rsidRDefault="00F874D2" w:rsidP="00F874D2">
      <w:pPr>
        <w:pStyle w:val="ListParagraph"/>
        <w:numPr>
          <w:ilvl w:val="0"/>
          <w:numId w:val="1"/>
        </w:numPr>
        <w:spacing w:before="100" w:beforeAutospacing="1" w:after="100" w:afterAutospacing="1"/>
      </w:pPr>
      <w:r w:rsidRPr="000E79A2">
        <w:rPr>
          <w:rFonts w:ascii="Arial" w:hAnsi="Arial" w:cs="Arial"/>
          <w:sz w:val="18"/>
          <w:szCs w:val="18"/>
        </w:rPr>
        <w:t>In the event of a dispute or misrepresentation, the underlying insurance company's decision will be final.</w:t>
      </w:r>
    </w:p>
    <w:p w14:paraId="10BB9153" w14:textId="3100F8EE" w:rsidR="002A5116" w:rsidRPr="004447B9" w:rsidRDefault="006C5587" w:rsidP="00A6081C">
      <w:pPr>
        <w:pStyle w:val="ListParagraph"/>
        <w:numPr>
          <w:ilvl w:val="0"/>
          <w:numId w:val="1"/>
        </w:numPr>
        <w:spacing w:before="100" w:beforeAutospacing="1" w:after="100" w:afterAutospacing="1"/>
      </w:pPr>
      <w:r>
        <w:rPr>
          <w:noProof/>
        </w:rPr>
        <mc:AlternateContent>
          <mc:Choice Requires="wps">
            <w:drawing>
              <wp:anchor distT="0" distB="0" distL="114300" distR="114300" simplePos="0" relativeHeight="251651584" behindDoc="0" locked="0" layoutInCell="1" allowOverlap="1" wp14:anchorId="2CC1A8EB" wp14:editId="0A5C0694">
                <wp:simplePos x="0" y="0"/>
                <wp:positionH relativeFrom="margin">
                  <wp:posOffset>3603308</wp:posOffset>
                </wp:positionH>
                <wp:positionV relativeFrom="paragraph">
                  <wp:posOffset>376386</wp:posOffset>
                </wp:positionV>
                <wp:extent cx="6744972" cy="600202"/>
                <wp:effectExtent l="5397" t="0" r="4128" b="4127"/>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00202"/>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3944950" id="Rectangle: Rounded Corners 22" o:spid="_x0000_s1026" style="position:absolute;margin-left:283.75pt;margin-top:29.65pt;width:531.1pt;height:47.25pt;rotation:90;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" fillcolor="#df0a0a" stroked="f" strokeweight="1pt">
                <v:stroke joinstyle="miter"/>
                <w10:wrap anchorx="margin"/>
              </v:roundrect>
            </w:pict>
          </mc:Fallback>
        </mc:AlternateContent>
      </w:r>
      <w:r w:rsidR="00F874D2" w:rsidRPr="000E79A2">
        <w:rPr>
          <w:rFonts w:ascii="Arial" w:hAnsi="Arial" w:cs="Arial"/>
          <w:sz w:val="18"/>
          <w:szCs w:val="18"/>
        </w:rPr>
        <w:t>Upon indemnification of the Insured, the Insurer expects the Insured to assist them in every way possible to exercise their right of recourse.</w:t>
      </w:r>
    </w:p>
    <w:p w14:paraId="039F490A" w14:textId="5F0A4022" w:rsidR="004447B9" w:rsidRDefault="004447B9" w:rsidP="004447B9">
      <w:pPr>
        <w:pStyle w:val="ListParagraph"/>
        <w:spacing w:before="100" w:beforeAutospacing="1" w:after="100" w:afterAutospacing="1"/>
        <w:rPr>
          <w:rFonts w:ascii="Arial" w:hAnsi="Arial" w:cs="Arial"/>
          <w:sz w:val="18"/>
          <w:szCs w:val="18"/>
        </w:rPr>
      </w:pPr>
    </w:p>
    <w:p w14:paraId="51C0C120" w14:textId="77777777" w:rsidR="004447B9" w:rsidRPr="00965B8F" w:rsidRDefault="004447B9" w:rsidP="004447B9">
      <w:pPr>
        <w:pStyle w:val="ListParagraph"/>
        <w:spacing w:before="100" w:beforeAutospacing="1" w:after="100" w:afterAutospacing="1"/>
      </w:pPr>
    </w:p>
    <w:p w14:paraId="419DB243" w14:textId="755D6755"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0674663E"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63556883"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630B66F3" w:rsidR="002A5116" w:rsidRPr="002A5116" w:rsidRDefault="008358D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4896" behindDoc="1" locked="0" layoutInCell="1" allowOverlap="1" wp14:anchorId="689A27F7" wp14:editId="2F275CB8">
            <wp:simplePos x="0" y="0"/>
            <wp:positionH relativeFrom="page">
              <wp:posOffset>-280657</wp:posOffset>
            </wp:positionH>
            <wp:positionV relativeFrom="paragraph">
              <wp:posOffset>4368416</wp:posOffset>
            </wp:positionV>
            <wp:extent cx="2743200" cy="2705298"/>
            <wp:effectExtent l="0" t="0" r="0" b="0"/>
            <wp:wrapNone/>
            <wp:docPr id="10"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705298"/>
                    </a:xfrm>
                    <a:prstGeom prst="rect">
                      <a:avLst/>
                    </a:prstGeom>
                  </pic:spPr>
                </pic:pic>
              </a:graphicData>
            </a:graphic>
            <wp14:sizeRelH relativeFrom="margin">
              <wp14:pctWidth>0</wp14:pctWidth>
            </wp14:sizeRelH>
            <wp14:sizeRelV relativeFrom="margin">
              <wp14:pctHeight>0</wp14:pctHeight>
            </wp14:sizeRelV>
          </wp:anchor>
        </w:drawing>
      </w:r>
    </w:p>
    <w:sectPr w:rsidR="002A5116" w:rsidRPr="002A5116" w:rsidSect="0031139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3EAA" w14:textId="77777777" w:rsidR="00FD468F" w:rsidRDefault="00FD468F" w:rsidP="000C0EE7">
      <w:pPr>
        <w:spacing w:after="0" w:line="240" w:lineRule="auto"/>
      </w:pPr>
      <w:r>
        <w:separator/>
      </w:r>
    </w:p>
  </w:endnote>
  <w:endnote w:type="continuationSeparator" w:id="0">
    <w:p w14:paraId="40054591" w14:textId="77777777" w:rsidR="00FD468F" w:rsidRDefault="00FD468F"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7DFA" w14:textId="77777777" w:rsidR="00FD468F" w:rsidRDefault="00FD468F" w:rsidP="000C0EE7">
      <w:pPr>
        <w:spacing w:after="0" w:line="240" w:lineRule="auto"/>
      </w:pPr>
      <w:bookmarkStart w:id="0" w:name="_Hlk163800830"/>
      <w:bookmarkEnd w:id="0"/>
      <w:r>
        <w:separator/>
      </w:r>
    </w:p>
  </w:footnote>
  <w:footnote w:type="continuationSeparator" w:id="0">
    <w:p w14:paraId="70FF71DC" w14:textId="77777777" w:rsidR="00FD468F" w:rsidRDefault="00FD468F"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4DD4"/>
    <w:multiLevelType w:val="hybridMultilevel"/>
    <w:tmpl w:val="FA54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1"/>
  </w:num>
  <w:num w:numId="2" w16cid:durableId="365066221">
    <w:abstractNumId w:val="2"/>
  </w:num>
  <w:num w:numId="3" w16cid:durableId="92202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3019F"/>
    <w:rsid w:val="00032F6D"/>
    <w:rsid w:val="0007320C"/>
    <w:rsid w:val="000778F6"/>
    <w:rsid w:val="000A6AB1"/>
    <w:rsid w:val="000B0CAA"/>
    <w:rsid w:val="000C0EE7"/>
    <w:rsid w:val="000E2004"/>
    <w:rsid w:val="00134C8F"/>
    <w:rsid w:val="00142225"/>
    <w:rsid w:val="00171733"/>
    <w:rsid w:val="00223FFA"/>
    <w:rsid w:val="002553F3"/>
    <w:rsid w:val="0027453E"/>
    <w:rsid w:val="00282AFF"/>
    <w:rsid w:val="002910E1"/>
    <w:rsid w:val="002A5116"/>
    <w:rsid w:val="002A7D79"/>
    <w:rsid w:val="002B16E9"/>
    <w:rsid w:val="003050C6"/>
    <w:rsid w:val="00311391"/>
    <w:rsid w:val="00312F89"/>
    <w:rsid w:val="003613B7"/>
    <w:rsid w:val="00365C1A"/>
    <w:rsid w:val="003766F9"/>
    <w:rsid w:val="0038572D"/>
    <w:rsid w:val="003B09AE"/>
    <w:rsid w:val="003B711E"/>
    <w:rsid w:val="003E7D48"/>
    <w:rsid w:val="003F01FB"/>
    <w:rsid w:val="004447B9"/>
    <w:rsid w:val="004552E1"/>
    <w:rsid w:val="00473758"/>
    <w:rsid w:val="00481755"/>
    <w:rsid w:val="004C7B8E"/>
    <w:rsid w:val="004C7F15"/>
    <w:rsid w:val="004D25D4"/>
    <w:rsid w:val="004E5AB7"/>
    <w:rsid w:val="004F0250"/>
    <w:rsid w:val="00526A8A"/>
    <w:rsid w:val="0057084C"/>
    <w:rsid w:val="005944D8"/>
    <w:rsid w:val="005973C1"/>
    <w:rsid w:val="005B22C5"/>
    <w:rsid w:val="00607B42"/>
    <w:rsid w:val="006164A1"/>
    <w:rsid w:val="006233C8"/>
    <w:rsid w:val="00670F73"/>
    <w:rsid w:val="006A0D91"/>
    <w:rsid w:val="006B1B79"/>
    <w:rsid w:val="006C301D"/>
    <w:rsid w:val="006C5587"/>
    <w:rsid w:val="0071106E"/>
    <w:rsid w:val="0072440F"/>
    <w:rsid w:val="00730A3D"/>
    <w:rsid w:val="00732826"/>
    <w:rsid w:val="007923DF"/>
    <w:rsid w:val="00793AF4"/>
    <w:rsid w:val="007A4EA0"/>
    <w:rsid w:val="007F566A"/>
    <w:rsid w:val="00814C79"/>
    <w:rsid w:val="00821E25"/>
    <w:rsid w:val="008358D0"/>
    <w:rsid w:val="00855CE2"/>
    <w:rsid w:val="00867EF8"/>
    <w:rsid w:val="008842F2"/>
    <w:rsid w:val="008A2F80"/>
    <w:rsid w:val="008A69CB"/>
    <w:rsid w:val="008E211A"/>
    <w:rsid w:val="008F1116"/>
    <w:rsid w:val="008F5989"/>
    <w:rsid w:val="00941223"/>
    <w:rsid w:val="00965B8F"/>
    <w:rsid w:val="00977859"/>
    <w:rsid w:val="009B7533"/>
    <w:rsid w:val="009C29D5"/>
    <w:rsid w:val="009C6AC9"/>
    <w:rsid w:val="009D3835"/>
    <w:rsid w:val="009E27A0"/>
    <w:rsid w:val="009E3ED6"/>
    <w:rsid w:val="009E6254"/>
    <w:rsid w:val="00A11357"/>
    <w:rsid w:val="00A21786"/>
    <w:rsid w:val="00A6081C"/>
    <w:rsid w:val="00A63860"/>
    <w:rsid w:val="00A87554"/>
    <w:rsid w:val="00A92A53"/>
    <w:rsid w:val="00AF1681"/>
    <w:rsid w:val="00AF1D29"/>
    <w:rsid w:val="00B22792"/>
    <w:rsid w:val="00B262BD"/>
    <w:rsid w:val="00B27D33"/>
    <w:rsid w:val="00B57548"/>
    <w:rsid w:val="00B576C6"/>
    <w:rsid w:val="00B578F3"/>
    <w:rsid w:val="00B67FE0"/>
    <w:rsid w:val="00B96198"/>
    <w:rsid w:val="00B978E8"/>
    <w:rsid w:val="00BB6DDA"/>
    <w:rsid w:val="00BC3066"/>
    <w:rsid w:val="00C0757E"/>
    <w:rsid w:val="00C175EB"/>
    <w:rsid w:val="00C406F3"/>
    <w:rsid w:val="00C4528E"/>
    <w:rsid w:val="00CB0EE5"/>
    <w:rsid w:val="00CE4D7E"/>
    <w:rsid w:val="00CE59F2"/>
    <w:rsid w:val="00D469CD"/>
    <w:rsid w:val="00D5423E"/>
    <w:rsid w:val="00D7644C"/>
    <w:rsid w:val="00DC4F25"/>
    <w:rsid w:val="00DF746F"/>
    <w:rsid w:val="00E00599"/>
    <w:rsid w:val="00E047AF"/>
    <w:rsid w:val="00E12DA4"/>
    <w:rsid w:val="00E145D8"/>
    <w:rsid w:val="00E21171"/>
    <w:rsid w:val="00E42D34"/>
    <w:rsid w:val="00E538EE"/>
    <w:rsid w:val="00E819D2"/>
    <w:rsid w:val="00E8711D"/>
    <w:rsid w:val="00F13F9D"/>
    <w:rsid w:val="00F15AE2"/>
    <w:rsid w:val="00F413D8"/>
    <w:rsid w:val="00F874D2"/>
    <w:rsid w:val="00FA204B"/>
    <w:rsid w:val="00FC2A78"/>
    <w:rsid w:val="00FD468F"/>
    <w:rsid w:val="00FE5CAD"/>
    <w:rsid w:val="00FE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8</cp:revision>
  <dcterms:created xsi:type="dcterms:W3CDTF">2024-04-12T12:23:00Z</dcterms:created>
  <dcterms:modified xsi:type="dcterms:W3CDTF">2024-04-15T12:53:00Z</dcterms:modified>
</cp:coreProperties>
</file>