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C679" w14:textId="77777777" w:rsidR="000B5353" w:rsidRPr="000B5353" w:rsidRDefault="000B5353" w:rsidP="000B5353">
      <w:pPr>
        <w:rPr>
          <w:rFonts w:asciiTheme="minorHAnsi" w:hAnsiTheme="minorHAnsi" w:cstheme="minorHAnsi"/>
          <w:b/>
          <w:bCs/>
          <w:color w:val="000000" w:themeColor="text1"/>
          <w:sz w:val="20"/>
        </w:rPr>
      </w:pPr>
      <w:bookmarkStart w:id="0" w:name="_Hlk95313595"/>
      <w:proofErr w:type="spellStart"/>
      <w:r w:rsidRPr="000B5353">
        <w:rPr>
          <w:rFonts w:asciiTheme="minorHAnsi" w:hAnsiTheme="minorHAnsi" w:cstheme="minorHAnsi"/>
          <w:b/>
          <w:bCs/>
          <w:color w:val="000000" w:themeColor="text1"/>
          <w:sz w:val="20"/>
        </w:rPr>
        <w:t>Huishulp</w:t>
      </w:r>
      <w:proofErr w:type="spellEnd"/>
      <w:r w:rsidRPr="000B5353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hAnsiTheme="minorHAnsi" w:cstheme="minorHAnsi"/>
          <w:b/>
          <w:bCs/>
          <w:color w:val="000000" w:themeColor="text1"/>
          <w:sz w:val="20"/>
        </w:rPr>
        <w:t>skadevergoedingsplan</w:t>
      </w:r>
      <w:proofErr w:type="spellEnd"/>
    </w:p>
    <w:bookmarkEnd w:id="0"/>
    <w:p w14:paraId="788AEE5D" w14:textId="77777777" w:rsidR="000B5353" w:rsidRPr="000B5353" w:rsidRDefault="000B5353" w:rsidP="000B5353">
      <w:pPr>
        <w:rPr>
          <w:rFonts w:asciiTheme="minorHAnsi" w:hAnsiTheme="minorHAnsi" w:cstheme="minorHAnsi"/>
          <w:b/>
          <w:bCs/>
          <w:color w:val="000000" w:themeColor="text1"/>
          <w:sz w:val="20"/>
        </w:rPr>
      </w:pPr>
    </w:p>
    <w:p w14:paraId="04E760E5" w14:textId="77777777" w:rsidR="000B5353" w:rsidRPr="000B5353" w:rsidRDefault="000B5353" w:rsidP="000B5353">
      <w:pPr>
        <w:rPr>
          <w:rFonts w:asciiTheme="minorHAnsi" w:hAnsiTheme="minorHAnsi" w:cstheme="minorHAnsi"/>
          <w:b/>
          <w:bCs/>
          <w:color w:val="000000" w:themeColor="text1"/>
          <w:sz w:val="20"/>
        </w:rPr>
      </w:pPr>
      <w:proofErr w:type="spellStart"/>
      <w:r w:rsidRPr="000B5353">
        <w:rPr>
          <w:rFonts w:asciiTheme="minorHAnsi" w:hAnsiTheme="minorHAnsi" w:cstheme="minorHAnsi"/>
          <w:b/>
          <w:bCs/>
          <w:color w:val="000000" w:themeColor="text1"/>
          <w:sz w:val="20"/>
        </w:rPr>
        <w:t>Polisdokument</w:t>
      </w:r>
      <w:proofErr w:type="spellEnd"/>
    </w:p>
    <w:p w14:paraId="3B7CF574" w14:textId="77777777" w:rsidR="000B5353" w:rsidRPr="000B5353" w:rsidRDefault="000B5353" w:rsidP="000B5353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3E128D3" w14:textId="77777777" w:rsidR="000B5353" w:rsidRPr="00CD3B7B" w:rsidRDefault="000B5353" w:rsidP="000B5353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proofErr w:type="spellStart"/>
      <w:r w:rsidRPr="00CD3B7B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Versekeraar</w:t>
      </w:r>
      <w:proofErr w:type="spellEnd"/>
    </w:p>
    <w:p w14:paraId="2FE7FDA5" w14:textId="6E6F95A1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Huishulp</w:t>
      </w:r>
      <w:proofErr w:type="spellEnd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Skadevergoedingsplan</w:t>
      </w:r>
      <w:proofErr w:type="spellEnd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r w:rsidR="00981D96" w:rsidRPr="00CD3B7B">
        <w:rPr>
          <w:rFonts w:asciiTheme="minorHAnsi" w:hAnsiTheme="minorHAnsi" w:cstheme="minorHAnsi"/>
          <w:sz w:val="20"/>
        </w:rPr>
        <w:t xml:space="preserve">Mutual &amp; Federal Risk Financing Limited (Reg. No: 1966/10741/06), ‘n </w:t>
      </w:r>
      <w:proofErr w:type="spellStart"/>
      <w:r w:rsidR="00981D96" w:rsidRPr="00CD3B7B">
        <w:rPr>
          <w:rFonts w:asciiTheme="minorHAnsi" w:hAnsiTheme="minorHAnsi" w:cstheme="minorHAnsi"/>
          <w:sz w:val="20"/>
        </w:rPr>
        <w:t>gelisensie</w:t>
      </w:r>
      <w:r w:rsidR="0007428A" w:rsidRPr="00CD3B7B">
        <w:rPr>
          <w:rFonts w:asciiTheme="minorHAnsi" w:hAnsiTheme="minorHAnsi" w:cstheme="minorHAnsi"/>
          <w:sz w:val="20"/>
        </w:rPr>
        <w:t>ë</w:t>
      </w:r>
      <w:r w:rsidR="00981D96" w:rsidRPr="00CD3B7B">
        <w:rPr>
          <w:rFonts w:asciiTheme="minorHAnsi" w:hAnsiTheme="minorHAnsi" w:cstheme="minorHAnsi"/>
          <w:sz w:val="20"/>
        </w:rPr>
        <w:t>rde</w:t>
      </w:r>
      <w:proofErr w:type="spellEnd"/>
      <w:r w:rsidR="00981D96" w:rsidRPr="00CD3B7B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81D96" w:rsidRPr="00CD3B7B">
        <w:rPr>
          <w:rFonts w:asciiTheme="minorHAnsi" w:hAnsiTheme="minorHAnsi" w:cstheme="minorHAnsi"/>
          <w:sz w:val="20"/>
        </w:rPr>
        <w:t>nie-lewensversekeraar</w:t>
      </w:r>
      <w:proofErr w:type="spellEnd"/>
      <w:r w:rsidRPr="00CD3B7B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proofErr w:type="spellStart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onderskryf</w:t>
      </w:r>
      <w:proofErr w:type="spellEnd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CD3B7B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RSI Risk Solutions International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Edms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Beperk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(Reg. Nr: 1991/07265/07)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geadministreer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71FA785B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u w:val="single"/>
          <w:lang w:val="en-US"/>
        </w:rPr>
      </w:pPr>
    </w:p>
    <w:p w14:paraId="30E83DF6" w14:textId="77777777" w:rsidR="000B5353" w:rsidRPr="000B5353" w:rsidRDefault="000B5353" w:rsidP="000B5353">
      <w:pPr>
        <w:keepNext/>
        <w:jc w:val="both"/>
        <w:outlineLvl w:val="0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Polishouer</w:t>
      </w:r>
      <w:proofErr w:type="spellEnd"/>
    </w:p>
    <w:p w14:paraId="589DC66E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werkgewer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met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dienskontrak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hoedanigheid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huiswerker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aangegaan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het,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hetsy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geskrewe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mondelinge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kontrak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37D24F6A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1A3D6D1A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Duur van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dekking</w:t>
      </w:r>
      <w:proofErr w:type="spellEnd"/>
    </w:p>
    <w:p w14:paraId="418F3EE2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dekking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krag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bly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so lank as wat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bly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onderhewig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betaling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premies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terme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polis.</w:t>
      </w:r>
    </w:p>
    <w:p w14:paraId="2F6C4609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67C78A41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Uitsluitings</w:t>
      </w:r>
      <w:proofErr w:type="spellEnd"/>
    </w:p>
    <w:p w14:paraId="6D0FC849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uitbetaling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gemaak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indien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toevallige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dood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veroorsaak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opsetlike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self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.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Dekking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geld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ten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opsigte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eggenoot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(op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welke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manier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al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getroud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),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kinders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ander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afhanklikes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11838F36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u w:val="single"/>
          <w:lang w:val="en-US"/>
        </w:rPr>
      </w:pPr>
    </w:p>
    <w:p w14:paraId="7F19B34D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Beëindiging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dekking</w:t>
      </w:r>
      <w:proofErr w:type="spellEnd"/>
    </w:p>
    <w:p w14:paraId="18008304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dekking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sodra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dienskontrak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tussen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beëindig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twee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partye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ongeag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rede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beëindiging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.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dekking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by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nie-betaling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premies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terme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polis.</w:t>
      </w:r>
    </w:p>
    <w:p w14:paraId="66AEF59C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6111549C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persone</w:t>
      </w:r>
      <w:proofErr w:type="spellEnd"/>
    </w:p>
    <w:p w14:paraId="70E7D6EF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Voltydse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deeltydse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toevallige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huiswerkers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insluitende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tuiniers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motorbestuurders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kinderoppassers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so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wat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dienskontrak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met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aangegaan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het,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hetsy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geskrewe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mondelings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092D8F1B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33D7B116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risiko</w:t>
      </w:r>
      <w:proofErr w:type="spellEnd"/>
    </w:p>
    <w:p w14:paraId="74B16E42" w14:textId="57A9A203" w:rsid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Toevallige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dood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ontstaan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uit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terwyl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op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die loop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terwyl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 as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huiswerker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op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eiendom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regstreeks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veroorsaak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op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geweldadige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toevallige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eksterne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sigbare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wyse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enigste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direkte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oorsaak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dood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ongeskiktheid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binne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24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maande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ongeluk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21B93086" w14:textId="58873994" w:rsid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09870835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Psigiatriese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konsultasies</w:t>
      </w:r>
      <w:proofErr w:type="spellEnd"/>
    </w:p>
    <w:p w14:paraId="1C52883D" w14:textId="77777777" w:rsidR="000B5353" w:rsidRPr="00E01635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Onkoste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noodwendigerwys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binne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6 (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ses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maande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na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aanranding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dreig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aanranding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aangegaan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medies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aanbevole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psigiatriese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konsultasies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insluitende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sielkundige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behandeling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berading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regstreeks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as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gevolg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aanranding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dreig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aanranding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’n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geregistreerde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mediese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praktisyn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voorgeskryf</w:t>
      </w:r>
      <w:proofErr w:type="spellEnd"/>
      <w:r w:rsidRPr="00E01635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word.</w:t>
      </w:r>
    </w:p>
    <w:p w14:paraId="56B8C5BF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55DFCEF0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0612BBDC" w14:textId="77777777" w:rsidR="000B5353" w:rsidRPr="000B5353" w:rsidRDefault="000B5353" w:rsidP="000B5353">
      <w:pPr>
        <w:keepNext/>
        <w:jc w:val="both"/>
        <w:outlineLvl w:val="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Voordele</w:t>
      </w:r>
      <w:proofErr w:type="spellEnd"/>
    </w:p>
    <w:p w14:paraId="17BDA544" w14:textId="77777777" w:rsidR="000B5353" w:rsidRPr="000B5353" w:rsidRDefault="000B5353" w:rsidP="000B5353">
      <w:pPr>
        <w:keepNext/>
        <w:tabs>
          <w:tab w:val="left" w:pos="4050"/>
        </w:tabs>
        <w:jc w:val="both"/>
        <w:outlineLvl w:val="0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Ongelukke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 wat die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volgende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 tot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gevolg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 het:</w:t>
      </w:r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Voordeel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:</w:t>
      </w:r>
    </w:p>
    <w:p w14:paraId="6179D9F9" w14:textId="77777777" w:rsidR="000B5353" w:rsidRPr="000B5353" w:rsidRDefault="000B5353" w:rsidP="000B5353">
      <w:pPr>
        <w:tabs>
          <w:tab w:val="left" w:pos="4050"/>
        </w:tabs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1AAC0F1C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jc w:val="both"/>
        <w:rPr>
          <w:rFonts w:asciiTheme="minorHAnsi" w:eastAsia="Times New Roman" w:hAnsiTheme="minorHAnsi" w:cstheme="minorHAnsi"/>
          <w:color w:val="000000" w:themeColor="text1"/>
          <w:sz w:val="20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1.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Dood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ab/>
        <w:t>R15 000.00.</w:t>
      </w:r>
    </w:p>
    <w:p w14:paraId="55CC5CFE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2.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  <w:t xml:space="preserve">Permanente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Ongeskiktheid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persentasie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R 15 000.00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maksimum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voordeel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in                 </w:t>
      </w:r>
    </w:p>
    <w:p w14:paraId="1C18627A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ooreenstemming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met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Tabel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Permanente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Ongeskiktheid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6E86B2DE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3.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Mediese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onkoste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  <w:t xml:space="preserve">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Bedrag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R 100.00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elke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omskryf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as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tydperk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24 </w:t>
      </w:r>
    </w:p>
    <w:p w14:paraId="4088D29A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ind w:left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uur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behels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middernag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hospitaal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deurgebring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</w:p>
    <w:p w14:paraId="5C0443C5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ind w:left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  <w:t xml:space="preserve">word, tot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hoogstens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130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per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jaar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2AA8D700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ind w:left="45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  <w:t xml:space="preserve">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Bedrag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R 2000.00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mediese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onkoste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buite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</w:p>
    <w:p w14:paraId="2A4CED33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ind w:left="45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hospitaal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. </w:t>
      </w:r>
    </w:p>
    <w:p w14:paraId="64347AF7" w14:textId="3DADB209" w:rsidR="000B5353" w:rsidRDefault="000B5353" w:rsidP="000B5353">
      <w:pPr>
        <w:tabs>
          <w:tab w:val="left" w:pos="450"/>
          <w:tab w:val="left" w:pos="4050"/>
          <w:tab w:val="left" w:pos="4230"/>
        </w:tabs>
        <w:ind w:left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  <w:t xml:space="preserve">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Bybetaling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R 100.00 is op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elke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toepassing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4B93E49A" w14:textId="77777777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ind w:left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4C5E53D6" w14:textId="78F4D765" w:rsidR="000B5353" w:rsidRPr="000B5353" w:rsidRDefault="000B5353" w:rsidP="000B5353">
      <w:pPr>
        <w:tabs>
          <w:tab w:val="left" w:pos="450"/>
          <w:tab w:val="left" w:pos="4050"/>
          <w:tab w:val="left" w:pos="4230"/>
        </w:tabs>
        <w:ind w:left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hAnsiTheme="minorHAnsi" w:cstheme="minorHAnsi"/>
          <w:noProof/>
          <w:color w:val="000000" w:themeColor="text1"/>
          <w:sz w:val="20"/>
        </w:rPr>
        <w:drawing>
          <wp:anchor distT="0" distB="0" distL="114300" distR="114300" simplePos="0" relativeHeight="251661312" behindDoc="1" locked="0" layoutInCell="1" allowOverlap="1" wp14:anchorId="2EECA829" wp14:editId="43CD7BCF">
            <wp:simplePos x="0" y="0"/>
            <wp:positionH relativeFrom="column">
              <wp:posOffset>3886200</wp:posOffset>
            </wp:positionH>
            <wp:positionV relativeFrom="paragraph">
              <wp:posOffset>355600</wp:posOffset>
            </wp:positionV>
            <wp:extent cx="2019300" cy="590550"/>
            <wp:effectExtent l="0" t="0" r="0" b="0"/>
            <wp:wrapNone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C1C4F4" w14:textId="77777777" w:rsidR="000B5353" w:rsidRDefault="000B5353" w:rsidP="000B5353">
      <w:pPr>
        <w:tabs>
          <w:tab w:val="left" w:pos="450"/>
          <w:tab w:val="left" w:pos="4230"/>
        </w:tabs>
        <w:ind w:left="720" w:hanging="72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lastRenderedPageBreak/>
        <w:t>4.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Nood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Mediese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Vervoer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  <w:t xml:space="preserve">Alle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redelike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koste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maksimum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R500.00)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</w:p>
    <w:p w14:paraId="29F4E397" w14:textId="5AB375AB" w:rsidR="000B5353" w:rsidRDefault="000B5353" w:rsidP="000B5353">
      <w:pPr>
        <w:tabs>
          <w:tab w:val="left" w:pos="450"/>
          <w:tab w:val="left" w:pos="4230"/>
        </w:tabs>
        <w:ind w:left="4253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ambulans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om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huiswerker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noodgeval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as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gevolg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ongeluk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na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naaste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hospitaal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/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noodmediese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fasiliteit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vervoer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. </w:t>
      </w:r>
    </w:p>
    <w:p w14:paraId="660672C1" w14:textId="6A8E8154" w:rsidR="000B5353" w:rsidRDefault="000B5353" w:rsidP="000B5353">
      <w:pPr>
        <w:tabs>
          <w:tab w:val="left" w:pos="450"/>
          <w:tab w:val="left" w:pos="4230"/>
        </w:tabs>
        <w:ind w:left="4230" w:hanging="72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51B4117C" w14:textId="19EF2AD1" w:rsidR="000B5353" w:rsidRPr="000B5353" w:rsidRDefault="000B5353" w:rsidP="000B5353">
      <w:pPr>
        <w:tabs>
          <w:tab w:val="left" w:pos="450"/>
          <w:tab w:val="left" w:pos="4230"/>
        </w:tabs>
        <w:ind w:left="720" w:hanging="72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Algemene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voorwaardes</w:t>
      </w:r>
      <w:proofErr w:type="spellEnd"/>
    </w:p>
    <w:p w14:paraId="040FB5E4" w14:textId="77777777" w:rsidR="000B5353" w:rsidRPr="000B5353" w:rsidRDefault="000B5353" w:rsidP="000B5353">
      <w:pPr>
        <w:numPr>
          <w:ilvl w:val="0"/>
          <w:numId w:val="38"/>
        </w:numPr>
        <w:tabs>
          <w:tab w:val="clear" w:pos="720"/>
        </w:tabs>
        <w:ind w:left="450" w:hanging="45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Eiseprosedure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 –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vereistes</w:t>
      </w:r>
      <w:proofErr w:type="spellEnd"/>
    </w:p>
    <w:p w14:paraId="69C19842" w14:textId="77777777" w:rsidR="000B5353" w:rsidRPr="000B5353" w:rsidRDefault="000B5353" w:rsidP="000B5353">
      <w:pPr>
        <w:numPr>
          <w:ilvl w:val="1"/>
          <w:numId w:val="36"/>
        </w:numPr>
        <w:tabs>
          <w:tab w:val="clear" w:pos="1440"/>
        </w:tabs>
        <w:ind w:left="1080" w:hanging="63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Indien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kom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gebeurtenis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waarskynlik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tot ’n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aanleiding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gee,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moet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binne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30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kennis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stel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so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gou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moontlik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volgende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voorsien</w:t>
      </w:r>
      <w:proofErr w:type="spellEnd"/>
    </w:p>
    <w:p w14:paraId="42FB112A" w14:textId="77777777" w:rsidR="000B5353" w:rsidRPr="000B5353" w:rsidRDefault="000B5353" w:rsidP="000B5353">
      <w:pPr>
        <w:pStyle w:val="ListParagraph"/>
        <w:numPr>
          <w:ilvl w:val="2"/>
          <w:numId w:val="37"/>
        </w:numPr>
        <w:tabs>
          <w:tab w:val="clear" w:pos="2160"/>
        </w:tabs>
        <w:spacing w:after="0"/>
        <w:ind w:left="1890" w:hanging="81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skriftelike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besonderhede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voorval</w:t>
      </w:r>
      <w:proofErr w:type="spellEnd"/>
    </w:p>
    <w:p w14:paraId="34CE5565" w14:textId="77777777" w:rsidR="000B5353" w:rsidRPr="000B5353" w:rsidRDefault="000B5353" w:rsidP="000B5353">
      <w:pPr>
        <w:pStyle w:val="ListParagraph"/>
        <w:numPr>
          <w:ilvl w:val="2"/>
          <w:numId w:val="37"/>
        </w:numPr>
        <w:tabs>
          <w:tab w:val="clear" w:pos="2160"/>
        </w:tabs>
        <w:spacing w:after="0"/>
        <w:ind w:left="1890" w:hanging="81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Sodanige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bewyse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inligting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beëdigde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verklarings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as wat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tyd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tot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tyd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mag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6AAED510" w14:textId="77777777" w:rsidR="000B5353" w:rsidRPr="000B5353" w:rsidRDefault="000B5353" w:rsidP="000B5353">
      <w:pPr>
        <w:numPr>
          <w:ilvl w:val="1"/>
          <w:numId w:val="37"/>
        </w:numPr>
        <w:tabs>
          <w:tab w:val="clear" w:pos="1440"/>
        </w:tabs>
        <w:ind w:left="1080" w:hanging="63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Indien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aanspreeklikheid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weier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ingevolge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hierdie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polis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ingestel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word, word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aanspreeklikheid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kwytgeskeld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tensy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’n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dagvaarding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binne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90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negentig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na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weiering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op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beteken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word. Sou ’n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geweierde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na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Ombudsman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verwys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gedurende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aanvanklike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90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negentig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periode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periode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terwyl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aangeleentheid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oorweeg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Ombudsman,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berekening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gebring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met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berekening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oorblywende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, van die 90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negentig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periode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5030AAB1" w14:textId="77777777" w:rsidR="000B5353" w:rsidRPr="000B5353" w:rsidRDefault="000B5353" w:rsidP="000B5353">
      <w:pPr>
        <w:ind w:left="108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76112702" w14:textId="77777777" w:rsidR="000B5353" w:rsidRPr="000B5353" w:rsidRDefault="000B5353" w:rsidP="000B5353">
      <w:pPr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2.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Kansellasie</w:t>
      </w:r>
      <w:proofErr w:type="spellEnd"/>
    </w:p>
    <w:p w14:paraId="0B126859" w14:textId="77777777" w:rsidR="000B5353" w:rsidRPr="000B5353" w:rsidRDefault="000B5353" w:rsidP="000B5353">
      <w:pPr>
        <w:ind w:left="540" w:hanging="9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kansellasie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voorwaardes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polis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waarby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hierdie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polis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aangeheg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is, is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toepassing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5C39D21B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313E435B" w14:textId="77777777" w:rsidR="000B5353" w:rsidRPr="000B5353" w:rsidRDefault="000B5353" w:rsidP="000B5353">
      <w:pPr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3.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Jurisdiksie</w:t>
      </w:r>
      <w:proofErr w:type="spellEnd"/>
    </w:p>
    <w:p w14:paraId="3CAAC2F7" w14:textId="77777777" w:rsidR="000B5353" w:rsidRPr="000B5353" w:rsidRDefault="000B5353" w:rsidP="000B5353">
      <w:pPr>
        <w:ind w:left="540" w:hanging="9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Hierdie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polis 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onderworpe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jurisdiksie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howe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Republiek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Suid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-Afrika.</w:t>
      </w:r>
    </w:p>
    <w:p w14:paraId="7E064D73" w14:textId="77777777" w:rsidR="000B5353" w:rsidRPr="000B5353" w:rsidRDefault="000B5353" w:rsidP="000B5353">
      <w:pPr>
        <w:ind w:left="540" w:hanging="9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52D63F2B" w14:textId="77777777" w:rsidR="000B5353" w:rsidRPr="000B5353" w:rsidRDefault="000B5353" w:rsidP="000B5353">
      <w:pPr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4.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Uitsluitings</w:t>
      </w:r>
      <w:proofErr w:type="spellEnd"/>
    </w:p>
    <w:p w14:paraId="00424159" w14:textId="77777777" w:rsidR="000B5353" w:rsidRPr="000B5353" w:rsidRDefault="000B5353" w:rsidP="000B5353">
      <w:pPr>
        <w:ind w:left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aanspreeklik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</w:p>
    <w:p w14:paraId="08D195F4" w14:textId="77777777" w:rsidR="000B5353" w:rsidRPr="000B5353" w:rsidRDefault="000B5353" w:rsidP="000B5353">
      <w:pPr>
        <w:pStyle w:val="ListParagraph"/>
        <w:numPr>
          <w:ilvl w:val="1"/>
          <w:numId w:val="41"/>
        </w:numPr>
        <w:tabs>
          <w:tab w:val="clear" w:pos="1440"/>
        </w:tabs>
        <w:spacing w:after="0"/>
        <w:ind w:left="1080" w:hanging="63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opsig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bedrieglik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</w:t>
      </w:r>
    </w:p>
    <w:p w14:paraId="6B7261F8" w14:textId="77777777" w:rsidR="000B5353" w:rsidRPr="000B5353" w:rsidRDefault="000B5353" w:rsidP="000B5353">
      <w:pPr>
        <w:pStyle w:val="ListParagraph"/>
        <w:numPr>
          <w:ilvl w:val="1"/>
          <w:numId w:val="41"/>
        </w:numPr>
        <w:tabs>
          <w:tab w:val="clear" w:pos="1440"/>
        </w:tabs>
        <w:spacing w:after="0"/>
        <w:ind w:left="1080" w:hanging="63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verlies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skade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liggaamlike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opsetlik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veroorsaak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samespanning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met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optree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gevolglike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verlies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skade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behalwe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soos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spesifiek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bepaal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1E255562" w14:textId="77777777" w:rsidR="000B5353" w:rsidRPr="000B5353" w:rsidRDefault="000B5353" w:rsidP="000B5353">
      <w:pPr>
        <w:ind w:left="72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19494355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Hoe om 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te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:</w:t>
      </w:r>
    </w:p>
    <w:p w14:paraId="2AA8C63B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Skakel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RSI by 0861 100 118 </w:t>
      </w:r>
      <w:proofErr w:type="gram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om</w:t>
      </w:r>
      <w:proofErr w:type="gram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rapporteer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eisvorm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bekom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27C9A1AC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7D4C0DF6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volgende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dokumente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benodig</w:t>
      </w:r>
      <w:proofErr w:type="spellEnd"/>
    </w:p>
    <w:p w14:paraId="69C08555" w14:textId="77777777" w:rsidR="000B5353" w:rsidRPr="000B5353" w:rsidRDefault="000B5353" w:rsidP="000B5353">
      <w:pPr>
        <w:pStyle w:val="ListParagraph"/>
        <w:numPr>
          <w:ilvl w:val="0"/>
          <w:numId w:val="42"/>
        </w:numPr>
        <w:tabs>
          <w:tab w:val="clear" w:pos="720"/>
        </w:tabs>
        <w:spacing w:after="0"/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Eisvorm</w:t>
      </w:r>
      <w:proofErr w:type="spellEnd"/>
    </w:p>
    <w:p w14:paraId="19C80E89" w14:textId="77777777" w:rsidR="000B5353" w:rsidRPr="000B5353" w:rsidRDefault="000B5353" w:rsidP="000B5353">
      <w:pPr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2.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Mediese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verslae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besering</w:t>
      </w:r>
      <w:proofErr w:type="spellEnd"/>
    </w:p>
    <w:p w14:paraId="2AE24C87" w14:textId="77777777" w:rsidR="000B5353" w:rsidRPr="000B5353" w:rsidRDefault="000B5353" w:rsidP="000B5353">
      <w:pPr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3. 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Gesertifiseerde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sterftesertifikaat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dood</w:t>
      </w:r>
      <w:proofErr w:type="spellEnd"/>
    </w:p>
    <w:p w14:paraId="469E97B5" w14:textId="77777777" w:rsidR="000B5353" w:rsidRPr="000B5353" w:rsidRDefault="000B5353" w:rsidP="000B5353">
      <w:pPr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4. 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Gesertifiseerde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afskrif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identiteitsdokument</w:t>
      </w:r>
      <w:proofErr w:type="spellEnd"/>
    </w:p>
    <w:p w14:paraId="4D2ECB3A" w14:textId="77777777" w:rsidR="000B5353" w:rsidRPr="000B5353" w:rsidRDefault="000B5353" w:rsidP="000B5353">
      <w:pPr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5. </w:t>
      </w: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ab/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Afskrif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dienskontrak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beëdigde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verklaring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persoon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was ten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tye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tot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gevolg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het.</w:t>
      </w:r>
    </w:p>
    <w:p w14:paraId="17374D0F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3F93FBE3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Alle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dokumentasie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insluitende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fakture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mediese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behandeling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toepassing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moet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RSI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voorsien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by:  RSI,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Posbus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1181,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Ruimsig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, 1732</w:t>
      </w:r>
    </w:p>
    <w:p w14:paraId="2B32F93A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5D8FDDAA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Of per hand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:</w:t>
      </w:r>
    </w:p>
    <w:p w14:paraId="7337BA6A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3BF777C8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RSI, Blok D,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Ruimsig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Country Office Park, 129 Hole in One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Laan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Ruimsig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Noord, Mogale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Stad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, Gauteng</w:t>
      </w:r>
    </w:p>
    <w:p w14:paraId="675A834A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166B8B79" w14:textId="77777777" w:rsidR="000B5353" w:rsidRPr="000B5353" w:rsidRDefault="000B5353" w:rsidP="000B5353">
      <w:pPr>
        <w:autoSpaceDE w:val="0"/>
        <w:autoSpaceDN w:val="0"/>
        <w:rPr>
          <w:rFonts w:asciiTheme="minorHAnsi" w:eastAsia="Times New Roman" w:hAnsiTheme="minorHAnsi" w:cstheme="minorHAnsi"/>
          <w:b/>
          <w:color w:val="000000" w:themeColor="text1"/>
          <w:sz w:val="20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>Ons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>nakomingsbeampte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 xml:space="preserve"> is:</w:t>
      </w:r>
    </w:p>
    <w:p w14:paraId="44E312E0" w14:textId="56DC200D" w:rsidR="000B5353" w:rsidRPr="000B5353" w:rsidRDefault="000B5353" w:rsidP="000B5353">
      <w:pPr>
        <w:pStyle w:val="ListParagraph"/>
        <w:ind w:hanging="720"/>
        <w:rPr>
          <w:rFonts w:asciiTheme="minorHAnsi" w:hAnsiTheme="minorHAnsi" w:cstheme="minorHAnsi"/>
          <w:color w:val="000000" w:themeColor="text1"/>
          <w:sz w:val="20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pacing w:val="-2"/>
          <w:sz w:val="20"/>
          <w:lang w:eastAsia="en-ZA"/>
        </w:rPr>
        <w:t>RSI Risk Solutions International (Pty) Limited</w:t>
      </w:r>
    </w:p>
    <w:p w14:paraId="5657E3D4" w14:textId="77777777" w:rsidR="000B5353" w:rsidRPr="000B5353" w:rsidRDefault="000B5353" w:rsidP="000B5353">
      <w:pPr>
        <w:pStyle w:val="ListParagraph"/>
        <w:ind w:hanging="720"/>
        <w:rPr>
          <w:rFonts w:asciiTheme="minorHAnsi" w:eastAsia="Times New Roman" w:hAnsiTheme="minorHAnsi" w:cstheme="minorHAnsi"/>
          <w:bCs/>
          <w:color w:val="000000" w:themeColor="text1"/>
          <w:sz w:val="20"/>
          <w:lang w:eastAsia="en-ZA"/>
        </w:rPr>
      </w:pPr>
      <w:r w:rsidRPr="000B5353">
        <w:rPr>
          <w:rFonts w:asciiTheme="minorHAnsi" w:eastAsia="Times New Roman" w:hAnsiTheme="minorHAnsi" w:cstheme="minorHAnsi"/>
          <w:bCs/>
          <w:color w:val="000000" w:themeColor="text1"/>
          <w:sz w:val="20"/>
          <w:lang w:eastAsia="en-ZA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bCs/>
          <w:color w:val="000000" w:themeColor="text1"/>
          <w:sz w:val="20"/>
          <w:lang w:eastAsia="en-ZA"/>
        </w:rPr>
        <w:t>Nakomings</w:t>
      </w:r>
      <w:proofErr w:type="spellEnd"/>
      <w:r w:rsidRPr="000B5353">
        <w:rPr>
          <w:rFonts w:asciiTheme="minorHAnsi" w:eastAsia="Times New Roman" w:hAnsiTheme="minorHAnsi" w:cstheme="minorHAnsi"/>
          <w:bCs/>
          <w:color w:val="000000" w:themeColor="text1"/>
          <w:sz w:val="20"/>
          <w:lang w:eastAsia="en-ZA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Cs/>
          <w:color w:val="000000" w:themeColor="text1"/>
          <w:sz w:val="20"/>
          <w:lang w:eastAsia="en-ZA"/>
        </w:rPr>
        <w:t>Beampte</w:t>
      </w:r>
      <w:proofErr w:type="spellEnd"/>
      <w:r w:rsidRPr="000B5353">
        <w:rPr>
          <w:rFonts w:asciiTheme="minorHAnsi" w:eastAsia="Times New Roman" w:hAnsiTheme="minorHAnsi" w:cstheme="minorHAnsi"/>
          <w:bCs/>
          <w:color w:val="000000" w:themeColor="text1"/>
          <w:sz w:val="20"/>
          <w:lang w:eastAsia="en-ZA"/>
        </w:rPr>
        <w:t xml:space="preserve"> </w:t>
      </w:r>
    </w:p>
    <w:p w14:paraId="04CC2EA9" w14:textId="77777777" w:rsidR="000B5353" w:rsidRPr="000B5353" w:rsidRDefault="000B5353" w:rsidP="000B5353">
      <w:pPr>
        <w:pStyle w:val="ListParagraph"/>
        <w:ind w:hanging="720"/>
        <w:rPr>
          <w:rFonts w:asciiTheme="minorHAnsi" w:hAnsiTheme="minorHAnsi" w:cstheme="minorHAnsi"/>
          <w:color w:val="000000" w:themeColor="text1"/>
          <w:sz w:val="20"/>
        </w:rPr>
      </w:pPr>
      <w:r w:rsidRPr="000B5353">
        <w:rPr>
          <w:rFonts w:asciiTheme="minorHAnsi" w:hAnsiTheme="minorHAnsi" w:cstheme="minorHAnsi"/>
          <w:color w:val="000000" w:themeColor="text1"/>
          <w:sz w:val="20"/>
        </w:rPr>
        <w:t>E-</w:t>
      </w:r>
      <w:proofErr w:type="spellStart"/>
      <w:r w:rsidRPr="000B5353">
        <w:rPr>
          <w:rFonts w:asciiTheme="minorHAnsi" w:hAnsiTheme="minorHAnsi" w:cstheme="minorHAnsi"/>
          <w:color w:val="000000" w:themeColor="text1"/>
          <w:sz w:val="20"/>
        </w:rPr>
        <w:t>pos</w:t>
      </w:r>
      <w:proofErr w:type="spellEnd"/>
      <w:r w:rsidRPr="000B5353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hAnsiTheme="minorHAnsi" w:cstheme="minorHAnsi"/>
          <w:color w:val="000000" w:themeColor="text1"/>
          <w:sz w:val="20"/>
        </w:rPr>
        <w:t>adres</w:t>
      </w:r>
      <w:proofErr w:type="spellEnd"/>
      <w:r w:rsidRPr="000B5353">
        <w:rPr>
          <w:rFonts w:asciiTheme="minorHAnsi" w:hAnsiTheme="minorHAnsi" w:cstheme="minorHAnsi"/>
          <w:color w:val="000000" w:themeColor="text1"/>
          <w:sz w:val="20"/>
        </w:rPr>
        <w:t xml:space="preserve">: compliance@risksolutions.co.za </w:t>
      </w:r>
    </w:p>
    <w:p w14:paraId="2826B96D" w14:textId="161CBD13" w:rsidR="000B5353" w:rsidRPr="000B5353" w:rsidRDefault="000B5353" w:rsidP="000B5353">
      <w:pPr>
        <w:pStyle w:val="ListParagraph"/>
        <w:ind w:hanging="720"/>
        <w:rPr>
          <w:rFonts w:asciiTheme="minorHAnsi" w:hAnsiTheme="minorHAnsi" w:cstheme="minorHAnsi"/>
          <w:color w:val="000000" w:themeColor="text1"/>
          <w:sz w:val="20"/>
        </w:rPr>
      </w:pPr>
      <w:r w:rsidRPr="000B5353">
        <w:rPr>
          <w:rFonts w:asciiTheme="minorHAnsi" w:hAnsiTheme="minorHAnsi" w:cstheme="minorHAnsi"/>
          <w:noProof/>
          <w:color w:val="000000" w:themeColor="text1"/>
          <w:sz w:val="20"/>
        </w:rPr>
        <w:drawing>
          <wp:anchor distT="0" distB="0" distL="114300" distR="114300" simplePos="0" relativeHeight="251663360" behindDoc="1" locked="0" layoutInCell="1" allowOverlap="1" wp14:anchorId="72F2ECC9" wp14:editId="0B9B2409">
            <wp:simplePos x="0" y="0"/>
            <wp:positionH relativeFrom="column">
              <wp:posOffset>3857625</wp:posOffset>
            </wp:positionH>
            <wp:positionV relativeFrom="paragraph">
              <wp:posOffset>647065</wp:posOffset>
            </wp:positionV>
            <wp:extent cx="2019300" cy="590550"/>
            <wp:effectExtent l="0" t="0" r="0" b="0"/>
            <wp:wrapNone/>
            <wp:docPr id="2" name="Picture 2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353">
        <w:rPr>
          <w:rFonts w:asciiTheme="minorHAnsi" w:hAnsiTheme="minorHAnsi" w:cstheme="minorHAnsi"/>
          <w:color w:val="000000" w:themeColor="text1"/>
          <w:sz w:val="20"/>
        </w:rPr>
        <w:t>Tel: 0861 000 774</w:t>
      </w:r>
    </w:p>
    <w:p w14:paraId="33C700E8" w14:textId="38BE1C4B" w:rsidR="000B5353" w:rsidRDefault="000B5353" w:rsidP="000B5353">
      <w:pPr>
        <w:pBdr>
          <w:bottom w:val="single" w:sz="12" w:space="1" w:color="auto"/>
        </w:pBdr>
        <w:rPr>
          <w:rFonts w:asciiTheme="minorHAnsi" w:eastAsia="Times New Roman" w:hAnsiTheme="minorHAnsi" w:cstheme="minorHAnsi"/>
          <w:color w:val="000000" w:themeColor="text1"/>
          <w:sz w:val="20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lastRenderedPageBreak/>
        <w:t>Indien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 xml:space="preserve"> u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>klagtes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het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aangaande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beskikbaarheid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genoegsaamheid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inligting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voorsien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hierin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, bring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dit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asseblief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onder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aandag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ons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nakomingsbeampte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</w:rPr>
        <w:t>.</w:t>
      </w:r>
    </w:p>
    <w:p w14:paraId="70504D1F" w14:textId="53ABA355" w:rsidR="000B5353" w:rsidRDefault="000B5353" w:rsidP="000B5353">
      <w:pPr>
        <w:pBdr>
          <w:bottom w:val="single" w:sz="12" w:space="1" w:color="auto"/>
        </w:pBdr>
        <w:rPr>
          <w:rFonts w:asciiTheme="minorHAnsi" w:eastAsia="Times New Roman" w:hAnsiTheme="minorHAnsi" w:cstheme="minorHAnsi"/>
          <w:color w:val="000000" w:themeColor="text1"/>
          <w:sz w:val="20"/>
        </w:rPr>
      </w:pPr>
    </w:p>
    <w:p w14:paraId="747A96A0" w14:textId="2B34D154" w:rsidR="000B5353" w:rsidRPr="000B5353" w:rsidRDefault="000B5353" w:rsidP="000B5353">
      <w:pPr>
        <w:pBdr>
          <w:bottom w:val="single" w:sz="12" w:space="1" w:color="auto"/>
        </w:pBdr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1DF169DE" w14:textId="4ACD2B5F" w:rsidR="000B5353" w:rsidRPr="000B5353" w:rsidRDefault="000B5353" w:rsidP="000B5353">
      <w:pPr>
        <w:jc w:val="right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5177394C" w14:textId="240DE51A" w:rsidR="000B5353" w:rsidRPr="000B5353" w:rsidRDefault="000B5353" w:rsidP="000B5353">
      <w:pPr>
        <w:jc w:val="center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Totale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permanente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verlies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gebruik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ledemaat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as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gevolg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gebeurtenis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beskou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as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verlies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ledemaat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65DDF5AB" w14:textId="27560151" w:rsidR="000B5353" w:rsidRPr="000B5353" w:rsidRDefault="000B5353" w:rsidP="000B5353">
      <w:pPr>
        <w:jc w:val="center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0F2691E4" w14:textId="2A7D85A0" w:rsidR="000B5353" w:rsidRPr="000B5353" w:rsidRDefault="000B5353" w:rsidP="000B5353">
      <w:pPr>
        <w:jc w:val="center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as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gevolg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gebeurtenis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linkerarm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linkerhand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in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linkshandige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huiswerker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regterarm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regterhand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mag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volgens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diskresie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beskou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as 90%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negentig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persent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genoemde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persentasie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55B79977" w14:textId="2726692D" w:rsidR="000B5353" w:rsidRPr="000B5353" w:rsidRDefault="000B5353" w:rsidP="000B5353">
      <w:pPr>
        <w:jc w:val="center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7F874890" w14:textId="707AE3CD" w:rsidR="000B5353" w:rsidRPr="000B5353" w:rsidRDefault="000B5353" w:rsidP="000B5353">
      <w:pPr>
        <w:jc w:val="center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Indien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twee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beserings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is, mag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som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persentasies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vermeerder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volgens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diskresie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maar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meer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as 100%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maksimum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vergoeding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R 15 000.00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03F7B075" w14:textId="77777777" w:rsidR="000B5353" w:rsidRPr="000B5353" w:rsidRDefault="000B5353" w:rsidP="000B5353">
      <w:pPr>
        <w:pBdr>
          <w:bottom w:val="single" w:sz="12" w:space="1" w:color="auto"/>
        </w:pBdr>
        <w:jc w:val="center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50391A98" w14:textId="7845BF32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39BE2BDC" w14:textId="77777777" w:rsidR="000B5353" w:rsidRPr="000B5353" w:rsidRDefault="000B5353" w:rsidP="000B5353">
      <w:pPr>
        <w:keepNext/>
        <w:jc w:val="center"/>
        <w:outlineLvl w:val="1"/>
        <w:rPr>
          <w:rFonts w:asciiTheme="minorHAnsi" w:eastAsia="Times New Roman" w:hAnsiTheme="minorHAnsi" w:cstheme="minorHAnsi"/>
          <w:b/>
          <w:color w:val="000000" w:themeColor="text1"/>
          <w:sz w:val="20"/>
          <w:u w:val="single"/>
          <w:lang w:val="en-US"/>
        </w:rPr>
      </w:pPr>
    </w:p>
    <w:p w14:paraId="4FA56D50" w14:textId="77777777" w:rsidR="000B5353" w:rsidRPr="000B5353" w:rsidRDefault="000B5353" w:rsidP="000B5353">
      <w:pPr>
        <w:keepNext/>
        <w:outlineLvl w:val="1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TABEL VAN PERMANENTE ONGESKIKTHEID</w:t>
      </w:r>
    </w:p>
    <w:p w14:paraId="185F8077" w14:textId="438CC810" w:rsidR="000B5353" w:rsidRPr="000B5353" w:rsidRDefault="000B5353" w:rsidP="000B5353">
      <w:pPr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tbl>
      <w:tblPr>
        <w:tblStyle w:val="TableGrid"/>
        <w:tblW w:w="9442" w:type="dxa"/>
        <w:tblBorders>
          <w:top w:val="single" w:sz="6" w:space="0" w:color="9E916F"/>
          <w:left w:val="single" w:sz="6" w:space="0" w:color="9E916F"/>
          <w:bottom w:val="single" w:sz="6" w:space="0" w:color="9E916F"/>
          <w:right w:val="single" w:sz="6" w:space="0" w:color="9E916F"/>
          <w:insideH w:val="single" w:sz="6" w:space="0" w:color="9E916F"/>
          <w:insideV w:val="single" w:sz="6" w:space="0" w:color="9E916F"/>
        </w:tblBorders>
        <w:tblLook w:val="04A0" w:firstRow="1" w:lastRow="0" w:firstColumn="1" w:lastColumn="0" w:noHBand="0" w:noVBand="1"/>
      </w:tblPr>
      <w:tblGrid>
        <w:gridCol w:w="3869"/>
        <w:gridCol w:w="580"/>
        <w:gridCol w:w="4371"/>
        <w:gridCol w:w="622"/>
      </w:tblGrid>
      <w:tr w:rsidR="000B5353" w:rsidRPr="000B5353" w14:paraId="3A2DF42F" w14:textId="77777777" w:rsidTr="0060139C">
        <w:trPr>
          <w:trHeight w:val="413"/>
        </w:trPr>
        <w:tc>
          <w:tcPr>
            <w:tcW w:w="3869" w:type="dxa"/>
            <w:shd w:val="clear" w:color="auto" w:fill="494E54"/>
            <w:vAlign w:val="center"/>
          </w:tcPr>
          <w:p w14:paraId="22D00603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BESERING</w:t>
            </w:r>
          </w:p>
        </w:tc>
        <w:tc>
          <w:tcPr>
            <w:tcW w:w="580" w:type="dxa"/>
            <w:shd w:val="clear" w:color="auto" w:fill="494E54"/>
            <w:vAlign w:val="center"/>
          </w:tcPr>
          <w:p w14:paraId="21835E15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%</w:t>
            </w:r>
          </w:p>
        </w:tc>
        <w:tc>
          <w:tcPr>
            <w:tcW w:w="4371" w:type="dxa"/>
            <w:shd w:val="clear" w:color="auto" w:fill="494E54"/>
            <w:vAlign w:val="center"/>
          </w:tcPr>
          <w:p w14:paraId="47BD1FEC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BESERING</w:t>
            </w:r>
          </w:p>
        </w:tc>
        <w:tc>
          <w:tcPr>
            <w:tcW w:w="622" w:type="dxa"/>
            <w:shd w:val="clear" w:color="auto" w:fill="494E54"/>
            <w:vAlign w:val="center"/>
          </w:tcPr>
          <w:p w14:paraId="3D7E87D6" w14:textId="75C52C60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%</w:t>
            </w:r>
          </w:p>
        </w:tc>
      </w:tr>
      <w:tr w:rsidR="000B5353" w:rsidRPr="000B5353" w14:paraId="5C7C4BF0" w14:textId="77777777" w:rsidTr="0060139C">
        <w:tc>
          <w:tcPr>
            <w:tcW w:w="3869" w:type="dxa"/>
            <w:shd w:val="clear" w:color="auto" w:fill="auto"/>
          </w:tcPr>
          <w:p w14:paraId="0FFD87F1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twee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ledemate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0C54EC5D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100</w:t>
            </w:r>
          </w:p>
        </w:tc>
        <w:tc>
          <w:tcPr>
            <w:tcW w:w="4371" w:type="dxa"/>
            <w:shd w:val="clear" w:color="auto" w:fill="auto"/>
          </w:tcPr>
          <w:p w14:paraId="30FC6E06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ringvinger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</w:t>
            </w:r>
            <w:proofErr w:type="spellEnd"/>
          </w:p>
        </w:tc>
        <w:tc>
          <w:tcPr>
            <w:tcW w:w="622" w:type="dxa"/>
          </w:tcPr>
          <w:p w14:paraId="5F15A588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3</w:t>
            </w:r>
          </w:p>
        </w:tc>
      </w:tr>
      <w:tr w:rsidR="000B5353" w:rsidRPr="000B5353" w14:paraId="5F99BCC0" w14:textId="77777777" w:rsidTr="0060139C">
        <w:tc>
          <w:tcPr>
            <w:tcW w:w="3869" w:type="dxa"/>
            <w:shd w:val="clear" w:color="auto" w:fill="auto"/>
          </w:tcPr>
          <w:p w14:paraId="277A27DB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albei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hande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of alle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vingers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beide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duime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1457C518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100</w:t>
            </w:r>
          </w:p>
        </w:tc>
        <w:tc>
          <w:tcPr>
            <w:tcW w:w="4371" w:type="dxa"/>
            <w:shd w:val="clear" w:color="auto" w:fill="auto"/>
          </w:tcPr>
          <w:p w14:paraId="0630D69B" w14:textId="4B78CEA2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pinkie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drie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622" w:type="dxa"/>
          </w:tcPr>
          <w:p w14:paraId="1AA5A438" w14:textId="10DBB706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4</w:t>
            </w:r>
          </w:p>
        </w:tc>
      </w:tr>
      <w:tr w:rsidR="000B5353" w:rsidRPr="000B5353" w14:paraId="3DD70F04" w14:textId="77777777" w:rsidTr="0060139C">
        <w:tc>
          <w:tcPr>
            <w:tcW w:w="3869" w:type="dxa"/>
            <w:shd w:val="clear" w:color="auto" w:fill="auto"/>
          </w:tcPr>
          <w:p w14:paraId="27EB0BBC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Totale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sig</w:t>
            </w:r>
          </w:p>
        </w:tc>
        <w:tc>
          <w:tcPr>
            <w:tcW w:w="580" w:type="dxa"/>
            <w:shd w:val="clear" w:color="auto" w:fill="auto"/>
          </w:tcPr>
          <w:p w14:paraId="7F2DFA0B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100</w:t>
            </w:r>
          </w:p>
        </w:tc>
        <w:tc>
          <w:tcPr>
            <w:tcW w:w="4371" w:type="dxa"/>
            <w:shd w:val="clear" w:color="auto" w:fill="auto"/>
          </w:tcPr>
          <w:p w14:paraId="21DE7487" w14:textId="1DA8295D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pinkie – twee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622" w:type="dxa"/>
          </w:tcPr>
          <w:p w14:paraId="6E2934AF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3</w:t>
            </w:r>
          </w:p>
        </w:tc>
      </w:tr>
      <w:tr w:rsidR="000B5353" w:rsidRPr="000B5353" w14:paraId="0EC2900F" w14:textId="77777777" w:rsidTr="0060139C">
        <w:tc>
          <w:tcPr>
            <w:tcW w:w="3869" w:type="dxa"/>
            <w:shd w:val="clear" w:color="auto" w:fill="auto"/>
          </w:tcPr>
          <w:p w14:paraId="7E67E697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Totale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verlamming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73061C66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100</w:t>
            </w:r>
          </w:p>
        </w:tc>
        <w:tc>
          <w:tcPr>
            <w:tcW w:w="4371" w:type="dxa"/>
            <w:shd w:val="clear" w:color="auto" w:fill="auto"/>
          </w:tcPr>
          <w:p w14:paraId="4C7C6479" w14:textId="4FB6DB1A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pinkie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</w:t>
            </w:r>
            <w:proofErr w:type="spellEnd"/>
          </w:p>
        </w:tc>
        <w:tc>
          <w:tcPr>
            <w:tcW w:w="622" w:type="dxa"/>
          </w:tcPr>
          <w:p w14:paraId="5B2753B1" w14:textId="03235C06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2</w:t>
            </w:r>
          </w:p>
        </w:tc>
      </w:tr>
      <w:tr w:rsidR="000B5353" w:rsidRPr="000B5353" w14:paraId="08B29B34" w14:textId="77777777" w:rsidTr="0060139C">
        <w:tc>
          <w:tcPr>
            <w:tcW w:w="3869" w:type="dxa"/>
            <w:shd w:val="clear" w:color="auto" w:fill="auto"/>
          </w:tcPr>
          <w:p w14:paraId="591D525C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Besering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wat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daartoe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lei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dat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‘n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werknemer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permanent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bedleênd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is</w:t>
            </w:r>
          </w:p>
        </w:tc>
        <w:tc>
          <w:tcPr>
            <w:tcW w:w="580" w:type="dxa"/>
            <w:shd w:val="clear" w:color="auto" w:fill="auto"/>
          </w:tcPr>
          <w:p w14:paraId="54ED7521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100</w:t>
            </w:r>
          </w:p>
        </w:tc>
        <w:tc>
          <w:tcPr>
            <w:tcW w:w="4371" w:type="dxa"/>
            <w:shd w:val="clear" w:color="auto" w:fill="auto"/>
          </w:tcPr>
          <w:p w14:paraId="34B3476F" w14:textId="4A4C36A4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middelhand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eerste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,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tweede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of </w:t>
            </w:r>
            <w:proofErr w:type="spellStart"/>
            <w:proofErr w:type="gram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derde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Addisioneel</w:t>
            </w:r>
            <w:proofErr w:type="spellEnd"/>
            <w:proofErr w:type="gramEnd"/>
          </w:p>
        </w:tc>
        <w:tc>
          <w:tcPr>
            <w:tcW w:w="622" w:type="dxa"/>
          </w:tcPr>
          <w:p w14:paraId="5CC83BFF" w14:textId="1999197B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4</w:t>
            </w:r>
          </w:p>
        </w:tc>
      </w:tr>
      <w:tr w:rsidR="000B5353" w:rsidRPr="000B5353" w14:paraId="42F24456" w14:textId="77777777" w:rsidTr="0060139C">
        <w:tc>
          <w:tcPr>
            <w:tcW w:w="3869" w:type="dxa"/>
            <w:shd w:val="clear" w:color="auto" w:fill="auto"/>
          </w:tcPr>
          <w:p w14:paraId="46F8CD24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Enige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ander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beserings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wat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permanente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ongeskiktheid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tot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gevolg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het</w:t>
            </w:r>
          </w:p>
        </w:tc>
        <w:tc>
          <w:tcPr>
            <w:tcW w:w="580" w:type="dxa"/>
            <w:shd w:val="clear" w:color="auto" w:fill="auto"/>
          </w:tcPr>
          <w:p w14:paraId="51E2C135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100</w:t>
            </w:r>
          </w:p>
        </w:tc>
        <w:tc>
          <w:tcPr>
            <w:tcW w:w="4371" w:type="dxa"/>
            <w:shd w:val="clear" w:color="auto" w:fill="auto"/>
          </w:tcPr>
          <w:p w14:paraId="031AF403" w14:textId="1B6C8E48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middelhand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vierde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of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vyfde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Addisioneel</w:t>
            </w:r>
            <w:proofErr w:type="spellEnd"/>
          </w:p>
        </w:tc>
        <w:tc>
          <w:tcPr>
            <w:tcW w:w="622" w:type="dxa"/>
          </w:tcPr>
          <w:p w14:paraId="3C0FBDD4" w14:textId="58034419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2</w:t>
            </w:r>
          </w:p>
        </w:tc>
      </w:tr>
      <w:tr w:rsidR="000B5353" w:rsidRPr="000B5353" w14:paraId="5E634C6E" w14:textId="77777777" w:rsidTr="0060139C">
        <w:tc>
          <w:tcPr>
            <w:tcW w:w="3869" w:type="dxa"/>
            <w:shd w:val="clear" w:color="auto" w:fill="auto"/>
          </w:tcPr>
          <w:p w14:paraId="63346B4F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arm by die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skouer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6D05AE42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65</w:t>
            </w:r>
          </w:p>
        </w:tc>
        <w:tc>
          <w:tcPr>
            <w:tcW w:w="4371" w:type="dxa"/>
            <w:shd w:val="clear" w:color="auto" w:fill="auto"/>
          </w:tcPr>
          <w:p w14:paraId="0DFAFDC9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been by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heup</w:t>
            </w:r>
            <w:proofErr w:type="spellEnd"/>
          </w:p>
        </w:tc>
        <w:tc>
          <w:tcPr>
            <w:tcW w:w="622" w:type="dxa"/>
          </w:tcPr>
          <w:p w14:paraId="70E6B965" w14:textId="56E89AAE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70</w:t>
            </w:r>
          </w:p>
        </w:tc>
      </w:tr>
      <w:tr w:rsidR="000B5353" w:rsidRPr="000B5353" w14:paraId="5EAD11EE" w14:textId="77777777" w:rsidTr="0060139C">
        <w:tc>
          <w:tcPr>
            <w:tcW w:w="3869" w:type="dxa"/>
            <w:shd w:val="clear" w:color="auto" w:fill="auto"/>
          </w:tcPr>
          <w:p w14:paraId="2277F1CD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arm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tussen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elmboog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skouer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6E841724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65</w:t>
            </w:r>
          </w:p>
        </w:tc>
        <w:tc>
          <w:tcPr>
            <w:tcW w:w="4371" w:type="dxa"/>
            <w:shd w:val="clear" w:color="auto" w:fill="auto"/>
          </w:tcPr>
          <w:p w14:paraId="5C78BFD4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been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tussen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knie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heup</w:t>
            </w:r>
            <w:proofErr w:type="spellEnd"/>
          </w:p>
        </w:tc>
        <w:tc>
          <w:tcPr>
            <w:tcW w:w="622" w:type="dxa"/>
          </w:tcPr>
          <w:p w14:paraId="1F641CAE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70</w:t>
            </w:r>
          </w:p>
        </w:tc>
      </w:tr>
      <w:tr w:rsidR="000B5353" w:rsidRPr="000B5353" w14:paraId="17E7BDE0" w14:textId="77777777" w:rsidTr="0060139C">
        <w:tc>
          <w:tcPr>
            <w:tcW w:w="3869" w:type="dxa"/>
            <w:shd w:val="clear" w:color="auto" w:fill="auto"/>
          </w:tcPr>
          <w:p w14:paraId="3095C5AF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arm by die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elmboog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7CCD8577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55</w:t>
            </w:r>
          </w:p>
        </w:tc>
        <w:tc>
          <w:tcPr>
            <w:tcW w:w="4371" w:type="dxa"/>
            <w:shd w:val="clear" w:color="auto" w:fill="auto"/>
          </w:tcPr>
          <w:p w14:paraId="73861D97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been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onderkant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knie</w:t>
            </w:r>
            <w:proofErr w:type="spellEnd"/>
          </w:p>
        </w:tc>
        <w:tc>
          <w:tcPr>
            <w:tcW w:w="622" w:type="dxa"/>
          </w:tcPr>
          <w:p w14:paraId="7B2A1154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45</w:t>
            </w:r>
          </w:p>
        </w:tc>
      </w:tr>
      <w:tr w:rsidR="000B5353" w:rsidRPr="000B5353" w14:paraId="692FBB03" w14:textId="77777777" w:rsidTr="0060139C">
        <w:tc>
          <w:tcPr>
            <w:tcW w:w="3869" w:type="dxa"/>
            <w:shd w:val="clear" w:color="auto" w:fill="auto"/>
          </w:tcPr>
          <w:p w14:paraId="306C05AE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arm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tussen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pols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elmboog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3B22ACBE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55</w:t>
            </w:r>
          </w:p>
        </w:tc>
        <w:tc>
          <w:tcPr>
            <w:tcW w:w="4371" w:type="dxa"/>
            <w:shd w:val="clear" w:color="auto" w:fill="auto"/>
          </w:tcPr>
          <w:p w14:paraId="3C49C845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toon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almal</w:t>
            </w:r>
            <w:proofErr w:type="spellEnd"/>
          </w:p>
        </w:tc>
        <w:tc>
          <w:tcPr>
            <w:tcW w:w="622" w:type="dxa"/>
          </w:tcPr>
          <w:p w14:paraId="7594D156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15</w:t>
            </w:r>
          </w:p>
        </w:tc>
      </w:tr>
      <w:tr w:rsidR="000B5353" w:rsidRPr="000B5353" w14:paraId="1F91BEAC" w14:textId="77777777" w:rsidTr="0060139C">
        <w:tc>
          <w:tcPr>
            <w:tcW w:w="3869" w:type="dxa"/>
            <w:shd w:val="clear" w:color="auto" w:fill="auto"/>
          </w:tcPr>
          <w:p w14:paraId="67265C25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hand by pols</w:t>
            </w:r>
          </w:p>
        </w:tc>
        <w:tc>
          <w:tcPr>
            <w:tcW w:w="580" w:type="dxa"/>
            <w:shd w:val="clear" w:color="auto" w:fill="auto"/>
          </w:tcPr>
          <w:p w14:paraId="45A9F386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50</w:t>
            </w:r>
          </w:p>
        </w:tc>
        <w:tc>
          <w:tcPr>
            <w:tcW w:w="4371" w:type="dxa"/>
            <w:shd w:val="clear" w:color="auto" w:fill="auto"/>
          </w:tcPr>
          <w:p w14:paraId="23F02DBA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groottone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beide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622" w:type="dxa"/>
          </w:tcPr>
          <w:p w14:paraId="50170E70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7</w:t>
            </w:r>
          </w:p>
        </w:tc>
      </w:tr>
      <w:tr w:rsidR="000B5353" w:rsidRPr="000B5353" w14:paraId="7E4A5C4F" w14:textId="77777777" w:rsidTr="0060139C">
        <w:tc>
          <w:tcPr>
            <w:tcW w:w="3869" w:type="dxa"/>
            <w:shd w:val="clear" w:color="auto" w:fill="auto"/>
          </w:tcPr>
          <w:p w14:paraId="354C9A1C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vingers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duim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hand</w:t>
            </w:r>
          </w:p>
        </w:tc>
        <w:tc>
          <w:tcPr>
            <w:tcW w:w="580" w:type="dxa"/>
            <w:shd w:val="clear" w:color="auto" w:fill="auto"/>
          </w:tcPr>
          <w:p w14:paraId="56C104E7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50</w:t>
            </w:r>
          </w:p>
        </w:tc>
        <w:tc>
          <w:tcPr>
            <w:tcW w:w="4371" w:type="dxa"/>
            <w:shd w:val="clear" w:color="auto" w:fill="auto"/>
          </w:tcPr>
          <w:p w14:paraId="45E5FEDD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groottone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falanks</w:t>
            </w:r>
            <w:proofErr w:type="spellEnd"/>
          </w:p>
        </w:tc>
        <w:tc>
          <w:tcPr>
            <w:tcW w:w="622" w:type="dxa"/>
          </w:tcPr>
          <w:p w14:paraId="236F422C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3</w:t>
            </w:r>
          </w:p>
        </w:tc>
      </w:tr>
      <w:tr w:rsidR="000B5353" w:rsidRPr="000B5353" w14:paraId="4476F1EA" w14:textId="77777777" w:rsidTr="0060139C">
        <w:tc>
          <w:tcPr>
            <w:tcW w:w="3869" w:type="dxa"/>
            <w:shd w:val="clear" w:color="auto" w:fill="auto"/>
          </w:tcPr>
          <w:p w14:paraId="05C44A19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vingers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565B5D40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40</w:t>
            </w:r>
          </w:p>
        </w:tc>
        <w:tc>
          <w:tcPr>
            <w:tcW w:w="4371" w:type="dxa"/>
            <w:shd w:val="clear" w:color="auto" w:fill="auto"/>
          </w:tcPr>
          <w:p w14:paraId="0A15349F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alle tone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behalwe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groottone</w:t>
            </w:r>
            <w:proofErr w:type="spellEnd"/>
          </w:p>
        </w:tc>
        <w:tc>
          <w:tcPr>
            <w:tcW w:w="622" w:type="dxa"/>
          </w:tcPr>
          <w:p w14:paraId="6A907F77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7</w:t>
            </w:r>
          </w:p>
        </w:tc>
      </w:tr>
      <w:tr w:rsidR="000B5353" w:rsidRPr="000B5353" w14:paraId="0DA59ADB" w14:textId="77777777" w:rsidTr="0060139C">
        <w:tc>
          <w:tcPr>
            <w:tcW w:w="3869" w:type="dxa"/>
            <w:shd w:val="clear" w:color="auto" w:fill="auto"/>
          </w:tcPr>
          <w:p w14:paraId="222B7740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vingers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beide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788A9289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25</w:t>
            </w:r>
          </w:p>
        </w:tc>
        <w:tc>
          <w:tcPr>
            <w:tcW w:w="4371" w:type="dxa"/>
            <w:shd w:val="clear" w:color="auto" w:fill="auto"/>
          </w:tcPr>
          <w:p w14:paraId="77248C20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tone</w:t>
            </w:r>
          </w:p>
        </w:tc>
        <w:tc>
          <w:tcPr>
            <w:tcW w:w="622" w:type="dxa"/>
          </w:tcPr>
          <w:p w14:paraId="5020994A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</w:t>
            </w:r>
          </w:p>
        </w:tc>
      </w:tr>
      <w:tr w:rsidR="000B5353" w:rsidRPr="000B5353" w14:paraId="2B3050F8" w14:textId="77777777" w:rsidTr="0060139C">
        <w:tc>
          <w:tcPr>
            <w:tcW w:w="3869" w:type="dxa"/>
            <w:shd w:val="clear" w:color="auto" w:fill="auto"/>
          </w:tcPr>
          <w:p w14:paraId="25327769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duim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1C1BC54C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15</w:t>
            </w:r>
          </w:p>
        </w:tc>
        <w:tc>
          <w:tcPr>
            <w:tcW w:w="4371" w:type="dxa"/>
            <w:shd w:val="clear" w:color="auto" w:fill="auto"/>
          </w:tcPr>
          <w:p w14:paraId="706CB964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drie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tone</w:t>
            </w:r>
          </w:p>
        </w:tc>
        <w:tc>
          <w:tcPr>
            <w:tcW w:w="622" w:type="dxa"/>
          </w:tcPr>
          <w:p w14:paraId="161127CB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</w:t>
            </w:r>
          </w:p>
        </w:tc>
      </w:tr>
      <w:tr w:rsidR="000B5353" w:rsidRPr="000B5353" w14:paraId="1D8A773F" w14:textId="77777777" w:rsidTr="0060139C">
        <w:tc>
          <w:tcPr>
            <w:tcW w:w="3869" w:type="dxa"/>
            <w:shd w:val="clear" w:color="auto" w:fill="auto"/>
          </w:tcPr>
          <w:p w14:paraId="779EF2BD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wysvinger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drie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27D322CA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10</w:t>
            </w:r>
          </w:p>
        </w:tc>
        <w:tc>
          <w:tcPr>
            <w:tcW w:w="4371" w:type="dxa"/>
            <w:shd w:val="clear" w:color="auto" w:fill="auto"/>
          </w:tcPr>
          <w:p w14:paraId="69EA6909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twee tone</w:t>
            </w:r>
          </w:p>
        </w:tc>
        <w:tc>
          <w:tcPr>
            <w:tcW w:w="622" w:type="dxa"/>
          </w:tcPr>
          <w:p w14:paraId="60CC6D50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3</w:t>
            </w:r>
          </w:p>
        </w:tc>
      </w:tr>
      <w:tr w:rsidR="000B5353" w:rsidRPr="000B5353" w14:paraId="4DE08E6F" w14:textId="77777777" w:rsidTr="0060139C">
        <w:tc>
          <w:tcPr>
            <w:tcW w:w="3869" w:type="dxa"/>
            <w:shd w:val="clear" w:color="auto" w:fill="auto"/>
          </w:tcPr>
          <w:p w14:paraId="640D75EA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wysvinger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twee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73717D87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8</w:t>
            </w:r>
          </w:p>
        </w:tc>
        <w:tc>
          <w:tcPr>
            <w:tcW w:w="4371" w:type="dxa"/>
            <w:shd w:val="clear" w:color="auto" w:fill="auto"/>
          </w:tcPr>
          <w:p w14:paraId="63E996FB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toon</w:t>
            </w:r>
          </w:p>
        </w:tc>
        <w:tc>
          <w:tcPr>
            <w:tcW w:w="622" w:type="dxa"/>
          </w:tcPr>
          <w:p w14:paraId="13520D9A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1</w:t>
            </w:r>
          </w:p>
        </w:tc>
      </w:tr>
      <w:tr w:rsidR="000B5353" w:rsidRPr="000B5353" w14:paraId="6C9D087E" w14:textId="77777777" w:rsidTr="0060139C">
        <w:tc>
          <w:tcPr>
            <w:tcW w:w="3869" w:type="dxa"/>
            <w:shd w:val="clear" w:color="auto" w:fill="auto"/>
          </w:tcPr>
          <w:p w14:paraId="3AC508B9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wysvinger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33EC773A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4371" w:type="dxa"/>
            <w:shd w:val="clear" w:color="auto" w:fill="auto"/>
          </w:tcPr>
          <w:p w14:paraId="11A6B3A1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oog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die hele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oog</w:t>
            </w:r>
            <w:proofErr w:type="spellEnd"/>
          </w:p>
        </w:tc>
        <w:tc>
          <w:tcPr>
            <w:tcW w:w="622" w:type="dxa"/>
          </w:tcPr>
          <w:p w14:paraId="4345ECDF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30</w:t>
            </w:r>
          </w:p>
        </w:tc>
      </w:tr>
      <w:tr w:rsidR="000B5353" w:rsidRPr="000B5353" w14:paraId="7E407F47" w14:textId="77777777" w:rsidTr="0060139C">
        <w:tc>
          <w:tcPr>
            <w:tcW w:w="3869" w:type="dxa"/>
            <w:shd w:val="clear" w:color="auto" w:fill="auto"/>
          </w:tcPr>
          <w:p w14:paraId="5F5BAFAD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middelvinger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drie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5B6F5AE2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8</w:t>
            </w:r>
          </w:p>
        </w:tc>
        <w:tc>
          <w:tcPr>
            <w:tcW w:w="4371" w:type="dxa"/>
            <w:shd w:val="clear" w:color="auto" w:fill="auto"/>
          </w:tcPr>
          <w:p w14:paraId="59FE848A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oog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sig</w:t>
            </w:r>
          </w:p>
        </w:tc>
        <w:tc>
          <w:tcPr>
            <w:tcW w:w="622" w:type="dxa"/>
          </w:tcPr>
          <w:p w14:paraId="142F8651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30</w:t>
            </w:r>
          </w:p>
        </w:tc>
      </w:tr>
      <w:tr w:rsidR="000B5353" w:rsidRPr="000B5353" w14:paraId="6A0F18D2" w14:textId="77777777" w:rsidTr="0060139C">
        <w:tc>
          <w:tcPr>
            <w:tcW w:w="3869" w:type="dxa"/>
            <w:shd w:val="clear" w:color="auto" w:fill="auto"/>
          </w:tcPr>
          <w:p w14:paraId="0B5FCD4B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middelvinger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twee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75536B84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6</w:t>
            </w:r>
          </w:p>
        </w:tc>
        <w:tc>
          <w:tcPr>
            <w:tcW w:w="4371" w:type="dxa"/>
            <w:shd w:val="clear" w:color="auto" w:fill="auto"/>
          </w:tcPr>
          <w:p w14:paraId="1C50ACC7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oog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sig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behalwe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vir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die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waarneming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lig</w:t>
            </w:r>
            <w:proofErr w:type="spellEnd"/>
          </w:p>
        </w:tc>
        <w:tc>
          <w:tcPr>
            <w:tcW w:w="622" w:type="dxa"/>
          </w:tcPr>
          <w:p w14:paraId="5E0111A7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30</w:t>
            </w:r>
          </w:p>
        </w:tc>
      </w:tr>
      <w:tr w:rsidR="000B5353" w:rsidRPr="000B5353" w14:paraId="7FE4653A" w14:textId="77777777" w:rsidTr="0060139C">
        <w:tc>
          <w:tcPr>
            <w:tcW w:w="3869" w:type="dxa"/>
            <w:shd w:val="clear" w:color="auto" w:fill="auto"/>
          </w:tcPr>
          <w:p w14:paraId="6038125E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middelvinger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6225976F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4371" w:type="dxa"/>
            <w:shd w:val="clear" w:color="auto" w:fill="auto"/>
          </w:tcPr>
          <w:p w14:paraId="572F5DC1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gehoor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albei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ore</w:t>
            </w:r>
          </w:p>
        </w:tc>
        <w:tc>
          <w:tcPr>
            <w:tcW w:w="622" w:type="dxa"/>
          </w:tcPr>
          <w:p w14:paraId="4F2CAC8C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50</w:t>
            </w:r>
          </w:p>
        </w:tc>
      </w:tr>
      <w:tr w:rsidR="000B5353" w:rsidRPr="000B5353" w14:paraId="276224FA" w14:textId="77777777" w:rsidTr="0060139C">
        <w:tc>
          <w:tcPr>
            <w:tcW w:w="3869" w:type="dxa"/>
            <w:shd w:val="clear" w:color="auto" w:fill="auto"/>
          </w:tcPr>
          <w:p w14:paraId="780C5143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ringvinger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drie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0B966676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6</w:t>
            </w:r>
          </w:p>
        </w:tc>
        <w:tc>
          <w:tcPr>
            <w:tcW w:w="4371" w:type="dxa"/>
            <w:shd w:val="clear" w:color="auto" w:fill="auto"/>
          </w:tcPr>
          <w:p w14:paraId="23E57EBB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gehoor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een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oor</w:t>
            </w:r>
            <w:proofErr w:type="spellEnd"/>
          </w:p>
        </w:tc>
        <w:tc>
          <w:tcPr>
            <w:tcW w:w="622" w:type="dxa"/>
          </w:tcPr>
          <w:p w14:paraId="363B98D0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7</w:t>
            </w:r>
          </w:p>
        </w:tc>
      </w:tr>
      <w:tr w:rsidR="000B5353" w:rsidRPr="000B5353" w14:paraId="1775A7C1" w14:textId="77777777" w:rsidTr="0060139C">
        <w:tc>
          <w:tcPr>
            <w:tcW w:w="3869" w:type="dxa"/>
            <w:shd w:val="clear" w:color="auto" w:fill="auto"/>
          </w:tcPr>
          <w:p w14:paraId="7B31543F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Verlies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van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ringvinger</w:t>
            </w:r>
            <w:proofErr w:type="spellEnd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– twee </w:t>
            </w:r>
            <w:proofErr w:type="spellStart"/>
            <w:r w:rsidRPr="000B5353">
              <w:rPr>
                <w:rFonts w:asciiTheme="minorHAnsi" w:hAnsiTheme="minorHAnsi" w:cstheme="minorHAnsi"/>
                <w:color w:val="000000" w:themeColor="text1"/>
                <w:sz w:val="20"/>
              </w:rPr>
              <w:t>falankse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14:paraId="2E79F564" w14:textId="77777777" w:rsidR="000B5353" w:rsidRPr="000B5353" w:rsidRDefault="000B5353" w:rsidP="0060139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  <w:r w:rsidRPr="000B5353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4371" w:type="dxa"/>
            <w:shd w:val="clear" w:color="auto" w:fill="auto"/>
          </w:tcPr>
          <w:p w14:paraId="17C7C496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622" w:type="dxa"/>
          </w:tcPr>
          <w:p w14:paraId="65CD7E5D" w14:textId="77777777" w:rsidR="000B5353" w:rsidRPr="000B5353" w:rsidRDefault="000B5353" w:rsidP="0060139C">
            <w:pPr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</w:pPr>
          </w:p>
        </w:tc>
      </w:tr>
    </w:tbl>
    <w:p w14:paraId="17B15528" w14:textId="77777777" w:rsidR="000B5353" w:rsidRPr="000B5353" w:rsidRDefault="000B5353" w:rsidP="000B5353">
      <w:pPr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091CA24C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</w:p>
    <w:p w14:paraId="2A8AEB04" w14:textId="5F3B5B54" w:rsidR="000B5353" w:rsidRPr="000B5353" w:rsidRDefault="000B5353" w:rsidP="000B5353">
      <w:pPr>
        <w:keepNext/>
        <w:outlineLvl w:val="2"/>
        <w:rPr>
          <w:rFonts w:asciiTheme="minorHAnsi" w:eastAsia="Times New Roman" w:hAnsiTheme="minorHAnsi" w:cstheme="minorHAnsi"/>
          <w:b/>
          <w:color w:val="000000" w:themeColor="text1"/>
          <w:sz w:val="20"/>
        </w:rPr>
      </w:pPr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>huishulp-werkgewer-regshulplyn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</w:rPr>
        <w:t>skikkingsdekking</w:t>
      </w:r>
      <w:proofErr w:type="spellEnd"/>
    </w:p>
    <w:p w14:paraId="2E66D524" w14:textId="6A4F1EB9" w:rsidR="000B5353" w:rsidRPr="000B5353" w:rsidRDefault="000B5353" w:rsidP="000B5353">
      <w:pPr>
        <w:keepNext/>
        <w:outlineLvl w:val="2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3A0B9401" w14:textId="2DFFB866" w:rsidR="000B5353" w:rsidRPr="000B5353" w:rsidRDefault="000B5353" w:rsidP="000B5353">
      <w:pPr>
        <w:pStyle w:val="ListParagraph"/>
        <w:numPr>
          <w:ilvl w:val="0"/>
          <w:numId w:val="39"/>
        </w:numPr>
        <w:tabs>
          <w:tab w:val="clear" w:pos="720"/>
        </w:tabs>
        <w:spacing w:after="0"/>
        <w:ind w:left="450" w:hanging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Regshulplyn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 –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bystand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 - 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skakel</w:t>
      </w:r>
      <w:proofErr w:type="spellEnd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 0861 100 118</w:t>
      </w:r>
    </w:p>
    <w:p w14:paraId="6939C09B" w14:textId="244F3EC9" w:rsidR="000B5353" w:rsidRPr="000B5353" w:rsidRDefault="000B5353" w:rsidP="000B5353">
      <w:pPr>
        <w:pStyle w:val="ListParagraph"/>
        <w:numPr>
          <w:ilvl w:val="0"/>
          <w:numId w:val="43"/>
        </w:numPr>
        <w:spacing w:after="0"/>
        <w:ind w:left="990" w:hanging="54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hAnsiTheme="minorHAnsi" w:cstheme="minorHAnsi"/>
          <w:noProof/>
          <w:color w:val="000000" w:themeColor="text1"/>
          <w:sz w:val="20"/>
        </w:rPr>
        <w:drawing>
          <wp:anchor distT="0" distB="0" distL="114300" distR="114300" simplePos="0" relativeHeight="251659264" behindDoc="1" locked="0" layoutInCell="1" allowOverlap="1" wp14:anchorId="70A44EA1" wp14:editId="6FDB3DDF">
            <wp:simplePos x="0" y="0"/>
            <wp:positionH relativeFrom="column">
              <wp:posOffset>3905250</wp:posOffset>
            </wp:positionH>
            <wp:positionV relativeFrom="paragraph">
              <wp:posOffset>379095</wp:posOffset>
            </wp:positionV>
            <wp:extent cx="2019300" cy="590550"/>
            <wp:effectExtent l="0" t="0" r="0" b="0"/>
            <wp:wrapNone/>
            <wp:docPr id="11" name="Picture 1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Telefoniese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regs-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nywerheidsverhoudingsadvies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tydens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kantoorure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679ED6C5" w14:textId="57441BD0" w:rsidR="000B5353" w:rsidRPr="000B5353" w:rsidRDefault="000B5353" w:rsidP="000B5353">
      <w:pPr>
        <w:pStyle w:val="ListParagraph"/>
        <w:numPr>
          <w:ilvl w:val="0"/>
          <w:numId w:val="43"/>
        </w:numPr>
        <w:spacing w:after="0"/>
        <w:ind w:left="990" w:hanging="54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lastRenderedPageBreak/>
        <w:t>Dertig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minute gratis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konsultasie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by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kantoor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aangestelde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prokureur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plek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Suid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-Afrika.</w:t>
      </w:r>
    </w:p>
    <w:p w14:paraId="53A222F3" w14:textId="77777777" w:rsidR="000B5353" w:rsidRPr="000B5353" w:rsidRDefault="000B5353" w:rsidP="000B5353">
      <w:pPr>
        <w:pStyle w:val="ListParagraph"/>
        <w:numPr>
          <w:ilvl w:val="0"/>
          <w:numId w:val="43"/>
        </w:numPr>
        <w:spacing w:after="0"/>
        <w:ind w:left="990" w:hanging="54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Regsbystand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met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onderhandelings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versoenings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geskille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0E23A6E3" w14:textId="77777777" w:rsidR="000B5353" w:rsidRPr="000B5353" w:rsidRDefault="000B5353" w:rsidP="000B5353">
      <w:pPr>
        <w:pStyle w:val="ListParagraph"/>
        <w:numPr>
          <w:ilvl w:val="0"/>
          <w:numId w:val="43"/>
        </w:numPr>
        <w:spacing w:after="0"/>
        <w:ind w:left="990" w:hanging="54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Professionele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bystand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by die KVBA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Kommissie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Versoening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Bemiddeling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Arbitrasie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soos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wanneer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toegelaat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08C60771" w14:textId="77777777" w:rsidR="000B5353" w:rsidRPr="000B5353" w:rsidRDefault="000B5353" w:rsidP="000B5353">
      <w:pPr>
        <w:pStyle w:val="ListParagraph"/>
        <w:numPr>
          <w:ilvl w:val="0"/>
          <w:numId w:val="43"/>
        </w:numPr>
        <w:spacing w:after="0"/>
        <w:ind w:left="990" w:hanging="54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Regsbystand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by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arbitrasieverrigtinge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by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arbeidshof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30183DA3" w14:textId="77777777" w:rsidR="000B5353" w:rsidRPr="000B5353" w:rsidRDefault="000B5353" w:rsidP="000B5353">
      <w:pPr>
        <w:pStyle w:val="ListParagraph"/>
        <w:numPr>
          <w:ilvl w:val="0"/>
          <w:numId w:val="43"/>
        </w:numPr>
        <w:spacing w:after="0"/>
        <w:ind w:left="990" w:hanging="54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Advies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aangaande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evaluasie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indiensnemingskontrakte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om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voldoening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Wet op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Basiese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Diensvoorwaardes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(Wet 75 van 1997,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soos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gewysig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.  </w:t>
      </w:r>
    </w:p>
    <w:p w14:paraId="2D0169E9" w14:textId="77777777" w:rsidR="000B5353" w:rsidRPr="000B5353" w:rsidRDefault="000B5353" w:rsidP="000B5353">
      <w:pPr>
        <w:pStyle w:val="ListParagraph"/>
        <w:ind w:left="45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2A48E55D" w14:textId="77777777" w:rsidR="000B5353" w:rsidRPr="000B5353" w:rsidRDefault="000B5353" w:rsidP="000B5353">
      <w:pPr>
        <w:pStyle w:val="ListParagraph"/>
        <w:numPr>
          <w:ilvl w:val="0"/>
          <w:numId w:val="39"/>
        </w:numPr>
        <w:tabs>
          <w:tab w:val="clear" w:pos="720"/>
        </w:tabs>
        <w:spacing w:after="0"/>
        <w:ind w:left="450" w:hanging="45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Skikkingsdekking</w:t>
      </w:r>
      <w:proofErr w:type="spellEnd"/>
    </w:p>
    <w:p w14:paraId="4993F2D5" w14:textId="77777777" w:rsidR="000B5353" w:rsidRPr="000B5353" w:rsidRDefault="000B5353" w:rsidP="000B5353">
      <w:pP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</w:pPr>
    </w:p>
    <w:p w14:paraId="4BD7AB3F" w14:textId="77777777" w:rsidR="000B5353" w:rsidRPr="000B5353" w:rsidRDefault="000B5353" w:rsidP="000B5353">
      <w:pPr>
        <w:tabs>
          <w:tab w:val="left" w:pos="567"/>
          <w:tab w:val="left" w:pos="993"/>
        </w:tabs>
        <w:rPr>
          <w:rFonts w:asciiTheme="minorHAnsi" w:eastAsia="Times New Roman" w:hAnsiTheme="minorHAnsi" w:cstheme="minorHAnsi"/>
          <w:bCs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 xml:space="preserve">2.1                </w:t>
      </w:r>
      <w:proofErr w:type="spellStart"/>
      <w:r w:rsidRPr="000B535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  <w:t>Skadeloosstelling</w:t>
      </w:r>
      <w:proofErr w:type="spellEnd"/>
    </w:p>
    <w:p w14:paraId="2BD16FDF" w14:textId="77777777" w:rsidR="000B5353" w:rsidRPr="000B5353" w:rsidRDefault="000B5353" w:rsidP="000B5353">
      <w:pPr>
        <w:ind w:left="450" w:firstLine="540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lang w:val="en-US"/>
        </w:rPr>
      </w:pPr>
    </w:p>
    <w:p w14:paraId="1CBD8BA4" w14:textId="77777777" w:rsidR="000B5353" w:rsidRPr="000B5353" w:rsidRDefault="000B5353" w:rsidP="000B5353">
      <w:pPr>
        <w:ind w:left="99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Indien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wetlik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aanspreeklik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gehou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om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vergoeding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betaal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vanweë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toekenning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beslissing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teen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KVBA names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se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huishulp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gemaak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as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gevolg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geskil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tydens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versekeringstydperk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plaasvind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</w:p>
    <w:p w14:paraId="2EA2CCF3" w14:textId="77777777" w:rsidR="000B5353" w:rsidRPr="000B5353" w:rsidRDefault="000B5353" w:rsidP="000B5353">
      <w:pPr>
        <w:pStyle w:val="ListParagraph"/>
        <w:numPr>
          <w:ilvl w:val="2"/>
          <w:numId w:val="35"/>
        </w:numPr>
        <w:tabs>
          <w:tab w:val="clear" w:pos="2160"/>
        </w:tabs>
        <w:spacing w:after="0"/>
        <w:ind w:left="1800" w:hanging="810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skadeloos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stel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tot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met R10 000.00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enkele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toekenning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beslissing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reeks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toekennings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beslissing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uit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gebeurtenis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voortspruit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369D4CDC" w14:textId="77777777" w:rsidR="000B5353" w:rsidRPr="000B5353" w:rsidRDefault="000B5353" w:rsidP="000B5353">
      <w:pPr>
        <w:tabs>
          <w:tab w:val="left" w:pos="1800"/>
        </w:tabs>
        <w:ind w:left="1800" w:hanging="117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4B9A71CF" w14:textId="77777777" w:rsidR="000B5353" w:rsidRPr="000B5353" w:rsidRDefault="000B5353" w:rsidP="000B5353">
      <w:pPr>
        <w:pStyle w:val="ListParagraph"/>
        <w:numPr>
          <w:ilvl w:val="1"/>
          <w:numId w:val="39"/>
        </w:numPr>
        <w:spacing w:after="0"/>
        <w:jc w:val="both"/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 xml:space="preserve">      </w:t>
      </w:r>
      <w:proofErr w:type="spellStart"/>
      <w:r w:rsidRPr="000B5353">
        <w:rPr>
          <w:rFonts w:asciiTheme="minorHAnsi" w:eastAsia="Times New Roman" w:hAnsiTheme="minorHAnsi" w:cstheme="minorHAnsi"/>
          <w:b/>
          <w:color w:val="000000" w:themeColor="text1"/>
          <w:sz w:val="20"/>
          <w:lang w:val="en-US"/>
        </w:rPr>
        <w:t>Voorwaardes</w:t>
      </w:r>
      <w:proofErr w:type="spellEnd"/>
    </w:p>
    <w:p w14:paraId="7F0CDC86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2B750814" w14:textId="77777777" w:rsidR="000B5353" w:rsidRPr="000B5353" w:rsidRDefault="000B5353" w:rsidP="000B5353">
      <w:pPr>
        <w:numPr>
          <w:ilvl w:val="2"/>
          <w:numId w:val="40"/>
        </w:numPr>
        <w:tabs>
          <w:tab w:val="clear" w:pos="2160"/>
        </w:tabs>
        <w:ind w:left="1800" w:hanging="81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Indien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bewus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gebeurtenis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aanleiding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gee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moontlik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aanleiding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mag gee tot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moet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binne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30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Huishulp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Regshulplyn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daarvan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kennis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stel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by 0861 100 118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Posbus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1181,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Ruimsig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, 1732.</w:t>
      </w:r>
    </w:p>
    <w:p w14:paraId="43C3A36F" w14:textId="77777777" w:rsidR="000B5353" w:rsidRPr="000B5353" w:rsidRDefault="000B5353" w:rsidP="000B5353">
      <w:pPr>
        <w:numPr>
          <w:ilvl w:val="2"/>
          <w:numId w:val="40"/>
        </w:numPr>
        <w:tabs>
          <w:tab w:val="clear" w:pos="2160"/>
        </w:tabs>
        <w:ind w:left="1800" w:hanging="81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Indien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aanspreeklikheid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weier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vir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ingevolge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hierdie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polis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ingestel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word, word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aanspreeklikheid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kwytgeskeld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tensy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’n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dagvaarding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binne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90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negentig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na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weiering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op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versekeraar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beteken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word. Sou ’n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geweierde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na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Ombudsman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verwys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gedurende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aanvanklike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90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negentig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periode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periode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terwyl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aangeleentheid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oorweeg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Ombudsman,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berekening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gebring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met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berekening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oorblywende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, van die 90 (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negentig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periode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nie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4361ADB2" w14:textId="77777777" w:rsidR="000B5353" w:rsidRPr="000B5353" w:rsidRDefault="000B5353" w:rsidP="000B5353">
      <w:pPr>
        <w:numPr>
          <w:ilvl w:val="2"/>
          <w:numId w:val="40"/>
        </w:numPr>
        <w:tabs>
          <w:tab w:val="clear" w:pos="2160"/>
        </w:tabs>
        <w:ind w:left="1800" w:hanging="81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moet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Huishulp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Regshulplyn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skakel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om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bepaal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prosedures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is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gevolg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moet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in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moontlike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.</w:t>
      </w:r>
    </w:p>
    <w:p w14:paraId="15514D60" w14:textId="77777777" w:rsidR="000B5353" w:rsidRPr="000B5353" w:rsidRDefault="000B5353" w:rsidP="000B5353">
      <w:pPr>
        <w:numPr>
          <w:ilvl w:val="2"/>
          <w:numId w:val="40"/>
        </w:numPr>
        <w:tabs>
          <w:tab w:val="clear" w:pos="2160"/>
        </w:tabs>
        <w:ind w:left="1800" w:hanging="81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Daar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, ten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tye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voorval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wat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aanleiding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tot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eis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gegee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het, ‘n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regsgeldige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werknemerkontrak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tussen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polishouer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en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huishulp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gewees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het.</w:t>
      </w:r>
    </w:p>
    <w:p w14:paraId="6B1208D4" w14:textId="77777777" w:rsidR="000B5353" w:rsidRPr="000B5353" w:rsidRDefault="000B5353" w:rsidP="000B5353">
      <w:pPr>
        <w:numPr>
          <w:ilvl w:val="2"/>
          <w:numId w:val="40"/>
        </w:numPr>
        <w:tabs>
          <w:tab w:val="clear" w:pos="2160"/>
        </w:tabs>
        <w:ind w:left="1800" w:hanging="810"/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kontrak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moet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Huishulp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Regshulplyn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goedgekeur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word of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moet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streng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ooreenkom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met die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vereistes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van die Wet op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Basiese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Diensvoorwaardes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(Wet 75 van 1997,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soos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 </w:t>
      </w:r>
      <w:proofErr w:type="spellStart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>gewysig</w:t>
      </w:r>
      <w:proofErr w:type="spellEnd"/>
      <w:r w:rsidRPr="000B5353"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  <w:t xml:space="preserve">). </w:t>
      </w:r>
    </w:p>
    <w:p w14:paraId="2DE9AC9F" w14:textId="77777777" w:rsidR="000B5353" w:rsidRPr="000B5353" w:rsidRDefault="000B5353" w:rsidP="000B5353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lang w:val="en-US"/>
        </w:rPr>
      </w:pPr>
    </w:p>
    <w:p w14:paraId="4A318381" w14:textId="0F287280" w:rsidR="00D075B9" w:rsidRPr="000B5353" w:rsidRDefault="000B5353" w:rsidP="000B5353">
      <w:pPr>
        <w:rPr>
          <w:rFonts w:asciiTheme="minorHAnsi" w:hAnsiTheme="minorHAnsi" w:cstheme="minorHAnsi"/>
          <w:color w:val="000000" w:themeColor="text1"/>
          <w:sz w:val="20"/>
        </w:rPr>
      </w:pPr>
      <w:r w:rsidRPr="000B5353">
        <w:rPr>
          <w:rFonts w:asciiTheme="minorHAnsi" w:hAnsiTheme="minorHAnsi" w:cstheme="minorHAnsi"/>
          <w:noProof/>
          <w:color w:val="000000" w:themeColor="text1"/>
          <w:sz w:val="20"/>
        </w:rPr>
        <w:drawing>
          <wp:anchor distT="0" distB="0" distL="114300" distR="114300" simplePos="0" relativeHeight="251665408" behindDoc="1" locked="0" layoutInCell="1" allowOverlap="1" wp14:anchorId="1DBD44EF" wp14:editId="09649D9F">
            <wp:simplePos x="0" y="0"/>
            <wp:positionH relativeFrom="column">
              <wp:posOffset>3857625</wp:posOffset>
            </wp:positionH>
            <wp:positionV relativeFrom="paragraph">
              <wp:posOffset>2828925</wp:posOffset>
            </wp:positionV>
            <wp:extent cx="2019300" cy="590550"/>
            <wp:effectExtent l="0" t="0" r="0" b="0"/>
            <wp:wrapNone/>
            <wp:docPr id="3" name="Picture 3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75B9" w:rsidRPr="000B5353" w:rsidSect="001069A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82B4" w14:textId="77777777" w:rsidR="00AE75B0" w:rsidRDefault="00AE75B0" w:rsidP="0050670C">
      <w:r>
        <w:separator/>
      </w:r>
    </w:p>
  </w:endnote>
  <w:endnote w:type="continuationSeparator" w:id="0">
    <w:p w14:paraId="232E76EA" w14:textId="77777777" w:rsidR="00AE75B0" w:rsidRDefault="00AE75B0" w:rsidP="0050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90E4" w14:textId="77777777" w:rsidR="001069A4" w:rsidRDefault="001069A4" w:rsidP="00D707F8">
    <w:pPr>
      <w:pStyle w:val="Titleinfooter"/>
    </w:pPr>
    <w:r>
      <w:rPr>
        <w:b w:val="0"/>
        <w:bCs/>
        <w:noProof/>
        <w:lang w:val="en-US"/>
      </w:rPr>
      <w:fldChar w:fldCharType="begin"/>
    </w:r>
    <w:r>
      <w:rPr>
        <w:b w:val="0"/>
        <w:bCs/>
        <w:noProof/>
        <w:lang w:val="en-US"/>
      </w:rPr>
      <w:instrText xml:space="preserve"> FILENAME   \* MERGEFORMAT </w:instrText>
    </w:r>
    <w:r>
      <w:rPr>
        <w:b w:val="0"/>
        <w:bCs/>
        <w:noProof/>
        <w:lang w:val="en-US"/>
      </w:rPr>
      <w:fldChar w:fldCharType="separate"/>
    </w:r>
    <w:r w:rsidR="000B5353">
      <w:rPr>
        <w:b w:val="0"/>
        <w:bCs/>
        <w:noProof/>
        <w:lang w:val="en-US"/>
      </w:rPr>
      <w:t>Document3</w:t>
    </w:r>
    <w:r>
      <w:rPr>
        <w:b w:val="0"/>
        <w:bCs/>
        <w:noProof/>
        <w:lang w:val="en-US"/>
      </w:rPr>
      <w:fldChar w:fldCharType="end"/>
    </w:r>
  </w:p>
  <w:p w14:paraId="3D3635CC" w14:textId="77777777" w:rsidR="001069A4" w:rsidRDefault="001069A4" w:rsidP="00D707F8">
    <w:pPr>
      <w:pStyle w:val="Footer"/>
      <w:tabs>
        <w:tab w:val="clear" w:pos="4513"/>
        <w:tab w:val="clear" w:pos="9026"/>
        <w:tab w:val="right" w:pos="9540"/>
      </w:tabs>
    </w:pPr>
    <w:r>
      <w:rPr>
        <w:rFonts w:cstheme="minorHAnsi"/>
      </w:rPr>
      <w:t>©</w:t>
    </w:r>
    <w:r>
      <w:t xml:space="preserve"> RSI Risk Solutions International</w:t>
    </w:r>
    <w:r>
      <w:tab/>
    </w:r>
    <w:r w:rsidRPr="003B3065">
      <w:rPr>
        <w:rStyle w:val="PageNumber"/>
      </w:rPr>
      <w:fldChar w:fldCharType="begin"/>
    </w:r>
    <w:r w:rsidRPr="003B3065">
      <w:rPr>
        <w:rStyle w:val="PageNumber"/>
      </w:rPr>
      <w:instrText xml:space="preserve"> PAGE   \* MERGEFORMAT </w:instrText>
    </w:r>
    <w:r w:rsidRPr="003B3065">
      <w:rPr>
        <w:rStyle w:val="PageNumber"/>
      </w:rPr>
      <w:fldChar w:fldCharType="separate"/>
    </w:r>
    <w:r>
      <w:rPr>
        <w:rStyle w:val="PageNumber"/>
        <w:noProof/>
      </w:rPr>
      <w:t>4</w:t>
    </w:r>
    <w:r w:rsidRPr="003B3065">
      <w:rPr>
        <w:rStyle w:val="PageNumber"/>
      </w:rPr>
      <w:fldChar w:fldCharType="end"/>
    </w:r>
  </w:p>
  <w:p w14:paraId="63BAAB13" w14:textId="77777777" w:rsidR="001069A4" w:rsidRDefault="001069A4">
    <w:pPr>
      <w:pStyle w:val="Footer"/>
    </w:pPr>
  </w:p>
  <w:p w14:paraId="0B41DB30" w14:textId="77777777" w:rsidR="001069A4" w:rsidRDefault="00106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DD2D" w14:textId="77777777" w:rsidR="00D707F8" w:rsidRDefault="00D707F8" w:rsidP="00D707F8">
    <w:pPr>
      <w:pStyle w:val="Titleinfooter"/>
    </w:pPr>
    <w:r>
      <w:fldChar w:fldCharType="begin"/>
    </w:r>
    <w:r>
      <w:instrText xml:space="preserve"> STYLEREF  "Main Title"  \* MERGEFORMAT </w:instrText>
    </w:r>
    <w:r>
      <w:fldChar w:fldCharType="separate"/>
    </w:r>
    <w:r w:rsidR="000B5353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7D120200" w14:textId="77777777" w:rsidR="00D707F8" w:rsidRDefault="00D707F8" w:rsidP="00D707F8">
    <w:pPr>
      <w:pStyle w:val="Footer"/>
      <w:tabs>
        <w:tab w:val="clear" w:pos="4513"/>
        <w:tab w:val="clear" w:pos="9026"/>
        <w:tab w:val="right" w:pos="9540"/>
      </w:tabs>
    </w:pPr>
    <w:r>
      <w:rPr>
        <w:rFonts w:cstheme="minorHAnsi"/>
      </w:rPr>
      <w:t>©</w:t>
    </w:r>
    <w:r>
      <w:t xml:space="preserve"> RSI Risk Solutions International</w:t>
    </w:r>
    <w:r>
      <w:tab/>
    </w:r>
    <w:r w:rsidRPr="003B3065">
      <w:rPr>
        <w:rStyle w:val="PageNumber"/>
      </w:rPr>
      <w:fldChar w:fldCharType="begin"/>
    </w:r>
    <w:r w:rsidRPr="003B3065">
      <w:rPr>
        <w:rStyle w:val="PageNumber"/>
      </w:rPr>
      <w:instrText xml:space="preserve"> PAGE   \* MERGEFORMAT </w:instrText>
    </w:r>
    <w:r w:rsidRPr="003B3065">
      <w:rPr>
        <w:rStyle w:val="PageNumber"/>
      </w:rPr>
      <w:fldChar w:fldCharType="separate"/>
    </w:r>
    <w:r>
      <w:rPr>
        <w:rStyle w:val="PageNumber"/>
        <w:noProof/>
      </w:rPr>
      <w:t>2</w:t>
    </w:r>
    <w:r w:rsidRPr="003B3065">
      <w:rPr>
        <w:rStyle w:val="PageNumber"/>
      </w:rPr>
      <w:fldChar w:fldCharType="end"/>
    </w:r>
  </w:p>
  <w:p w14:paraId="36E3C78A" w14:textId="77777777" w:rsidR="00D707F8" w:rsidRDefault="00D707F8" w:rsidP="00D707F8">
    <w:pPr>
      <w:pStyle w:val="Footer"/>
    </w:pPr>
  </w:p>
  <w:p w14:paraId="5B6AD79E" w14:textId="77777777" w:rsidR="00D707F8" w:rsidRDefault="00D707F8" w:rsidP="00D707F8">
    <w:pPr>
      <w:pStyle w:val="Footer"/>
    </w:pPr>
  </w:p>
  <w:p w14:paraId="2CDEA41D" w14:textId="77777777" w:rsidR="00D707F8" w:rsidRDefault="00D707F8" w:rsidP="00D707F8">
    <w:pPr>
      <w:pStyle w:val="Footer"/>
    </w:pPr>
  </w:p>
  <w:p w14:paraId="744AAC99" w14:textId="77777777" w:rsidR="00CE1FBE" w:rsidRDefault="00CE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F907" w14:textId="77777777" w:rsidR="00AE75B0" w:rsidRDefault="00AE75B0" w:rsidP="0050670C">
      <w:r>
        <w:separator/>
      </w:r>
    </w:p>
  </w:footnote>
  <w:footnote w:type="continuationSeparator" w:id="0">
    <w:p w14:paraId="49A24BC3" w14:textId="77777777" w:rsidR="00AE75B0" w:rsidRDefault="00AE75B0" w:rsidP="0050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9232" w14:textId="77777777" w:rsidR="001069A4" w:rsidRDefault="001069A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38158B" wp14:editId="179F2FCB">
          <wp:simplePos x="0" y="0"/>
          <wp:positionH relativeFrom="page">
            <wp:posOffset>-1270</wp:posOffset>
          </wp:positionH>
          <wp:positionV relativeFrom="page">
            <wp:posOffset>-123825</wp:posOffset>
          </wp:positionV>
          <wp:extent cx="7555865" cy="1148080"/>
          <wp:effectExtent l="0" t="0" r="698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S Word Body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9F47" w14:textId="77777777" w:rsidR="00CE1FBE" w:rsidRDefault="00CE1FBE" w:rsidP="0050670C">
    <w:pPr>
      <w:pStyle w:val="Header"/>
      <w:spacing w:after="1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C47E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C441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82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CCB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BC65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DAAF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88D8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1E65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3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BAA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25C29"/>
    <w:multiLevelType w:val="multilevel"/>
    <w:tmpl w:val="944A5AD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EFB75B9"/>
    <w:multiLevelType w:val="hybridMultilevel"/>
    <w:tmpl w:val="8FF8B56E"/>
    <w:lvl w:ilvl="0" w:tplc="0E262376">
      <w:start w:val="1"/>
      <w:numFmt w:val="bullet"/>
      <w:pStyle w:val="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4D73"/>
        <w:vertAlign w:val="baseline"/>
      </w:rPr>
    </w:lvl>
    <w:lvl w:ilvl="1" w:tplc="5CFA794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4D868F"/>
        <w:vertAlign w:val="baseline"/>
      </w:rPr>
    </w:lvl>
    <w:lvl w:ilvl="2" w:tplc="232A4C7C">
      <w:start w:val="1"/>
      <w:numFmt w:val="bullet"/>
      <w:lvlText w:val="−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aps w:val="0"/>
        <w:strike w:val="0"/>
        <w:dstrike w:val="0"/>
        <w:vanish w:val="0"/>
        <w:color w:val="464B50"/>
        <w:vertAlign w:val="baseline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33327"/>
    <w:multiLevelType w:val="multilevel"/>
    <w:tmpl w:val="75CA4B52"/>
    <w:styleLink w:val="ListBullets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5581"/>
        <w:sz w:val="18"/>
      </w:rPr>
    </w:lvl>
    <w:lvl w:ilvl="1">
      <w:start w:val="1"/>
      <w:numFmt w:val="bullet"/>
      <w:lvlText w:val="•"/>
      <w:lvlJc w:val="left"/>
      <w:pPr>
        <w:ind w:left="851" w:hanging="283"/>
      </w:pPr>
      <w:rPr>
        <w:rFonts w:ascii="Arial" w:hAnsi="Arial" w:hint="default"/>
        <w:color w:val="464B50" w:themeColor="text2"/>
      </w:rPr>
    </w:lvl>
    <w:lvl w:ilvl="2">
      <w:start w:val="1"/>
      <w:numFmt w:val="bullet"/>
      <w:lvlText w:val="−"/>
      <w:lvlJc w:val="left"/>
      <w:pPr>
        <w:ind w:left="1135" w:hanging="283"/>
      </w:pPr>
      <w:rPr>
        <w:rFonts w:ascii="Arial" w:hAnsi="Arial" w:hint="default"/>
        <w:color w:val="464B50" w:themeColor="text2"/>
      </w:rPr>
    </w:lvl>
    <w:lvl w:ilvl="3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1703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2839" w:hanging="283"/>
      </w:pPr>
      <w:rPr>
        <w:rFonts w:hint="default"/>
      </w:rPr>
    </w:lvl>
  </w:abstractNum>
  <w:abstractNum w:abstractNumId="13" w15:restartNumberingAfterBreak="0">
    <w:nsid w:val="1970186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9D1FE5"/>
    <w:multiLevelType w:val="multilevel"/>
    <w:tmpl w:val="CA4A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22E67AB"/>
    <w:multiLevelType w:val="multilevel"/>
    <w:tmpl w:val="4308D96A"/>
    <w:styleLink w:val="ListNumbers"/>
    <w:lvl w:ilvl="0">
      <w:start w:val="1"/>
      <w:numFmt w:val="decimal"/>
      <w:lvlRestart w:val="0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9" w:hanging="681"/>
      </w:pPr>
      <w:rPr>
        <w:rFonts w:hint="default"/>
      </w:rPr>
    </w:lvl>
    <w:lvl w:ilvl="4">
      <w:start w:val="1"/>
      <w:numFmt w:val="none"/>
      <w:lvlText w:val=""/>
      <w:lvlJc w:val="left"/>
      <w:pPr>
        <w:ind w:left="1418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702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5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269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2" w:hanging="283"/>
      </w:pPr>
      <w:rPr>
        <w:rFonts w:hint="default"/>
      </w:rPr>
    </w:lvl>
  </w:abstractNum>
  <w:abstractNum w:abstractNumId="16" w15:restartNumberingAfterBreak="0">
    <w:nsid w:val="22734553"/>
    <w:multiLevelType w:val="multilevel"/>
    <w:tmpl w:val="75CA4B52"/>
    <w:numStyleLink w:val="ListBullets"/>
  </w:abstractNum>
  <w:abstractNum w:abstractNumId="17" w15:restartNumberingAfterBreak="0">
    <w:nsid w:val="274A7014"/>
    <w:multiLevelType w:val="multilevel"/>
    <w:tmpl w:val="2020C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EA533A"/>
    <w:multiLevelType w:val="hybridMultilevel"/>
    <w:tmpl w:val="14CAFDA0"/>
    <w:lvl w:ilvl="0" w:tplc="6D1C33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73726"/>
    <w:multiLevelType w:val="multilevel"/>
    <w:tmpl w:val="D57C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3712DB3"/>
    <w:multiLevelType w:val="hybridMultilevel"/>
    <w:tmpl w:val="10DE8F3A"/>
    <w:lvl w:ilvl="0" w:tplc="546E52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96A5C"/>
    <w:multiLevelType w:val="multilevel"/>
    <w:tmpl w:val="DA405E6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4FB4067"/>
    <w:multiLevelType w:val="hybridMultilevel"/>
    <w:tmpl w:val="D53E622A"/>
    <w:lvl w:ilvl="0" w:tplc="4CDAD9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4091AF"/>
        <w:sz w:val="16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75274E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DC3242"/>
    <w:multiLevelType w:val="multilevel"/>
    <w:tmpl w:val="8BDA8C72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none"/>
      <w:lvlText w:val="1.1"/>
      <w:lvlJc w:val="left"/>
      <w:pPr>
        <w:ind w:left="1021" w:hanging="454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588" w:hanging="567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1.1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C3B6333"/>
    <w:multiLevelType w:val="multilevel"/>
    <w:tmpl w:val="24CC1EF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7012CD2"/>
    <w:multiLevelType w:val="multilevel"/>
    <w:tmpl w:val="D57C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5666C2A"/>
    <w:multiLevelType w:val="multilevel"/>
    <w:tmpl w:val="9A8A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79288E"/>
    <w:multiLevelType w:val="multilevel"/>
    <w:tmpl w:val="27D691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8AC03E3"/>
    <w:multiLevelType w:val="multilevel"/>
    <w:tmpl w:val="8318C1B8"/>
    <w:styleLink w:val="ListHeadings"/>
    <w:lvl w:ilvl="0">
      <w:start w:val="1"/>
      <w:numFmt w:val="decimal"/>
      <w:lvlRestart w:val="0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37" w:hanging="737"/>
      </w:pPr>
    </w:lvl>
    <w:lvl w:ilvl="3">
      <w:start w:val="1"/>
      <w:numFmt w:val="decimal"/>
      <w:lvlText w:val="%1.%2.%3.%4."/>
      <w:lvlJc w:val="left"/>
      <w:pPr>
        <w:ind w:left="907" w:hanging="907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0" w15:restartNumberingAfterBreak="0">
    <w:nsid w:val="5B080B9D"/>
    <w:multiLevelType w:val="multilevel"/>
    <w:tmpl w:val="664E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F8775FA"/>
    <w:multiLevelType w:val="multilevel"/>
    <w:tmpl w:val="BC243264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2B87499"/>
    <w:multiLevelType w:val="hybridMultilevel"/>
    <w:tmpl w:val="5FBAF980"/>
    <w:lvl w:ilvl="0" w:tplc="50C63104">
      <w:start w:val="1"/>
      <w:numFmt w:val="bullet"/>
      <w:pStyle w:val="BulletedText1"/>
      <w:lvlText w:val="•"/>
      <w:lvlJc w:val="left"/>
      <w:pPr>
        <w:ind w:left="720" w:hanging="360"/>
      </w:pPr>
      <w:rPr>
        <w:rFonts w:ascii="Arial" w:hAnsi="Arial" w:hint="default"/>
        <w:color w:val="00BEF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B4ED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5C74A1D"/>
    <w:multiLevelType w:val="multilevel"/>
    <w:tmpl w:val="75CA4B52"/>
    <w:numStyleLink w:val="ListBullets"/>
  </w:abstractNum>
  <w:abstractNum w:abstractNumId="35" w15:restartNumberingAfterBreak="0">
    <w:nsid w:val="69390B9A"/>
    <w:multiLevelType w:val="hybridMultilevel"/>
    <w:tmpl w:val="9A866D52"/>
    <w:lvl w:ilvl="0" w:tplc="861090B8">
      <w:start w:val="1"/>
      <w:numFmt w:val="bullet"/>
      <w:pStyle w:val="BulletedText2"/>
      <w:lvlText w:val="•"/>
      <w:lvlJc w:val="left"/>
      <w:pPr>
        <w:ind w:left="1004" w:hanging="360"/>
      </w:pPr>
      <w:rPr>
        <w:rFonts w:ascii="Arial" w:hAnsi="Arial" w:hint="default"/>
        <w:color w:val="464B50" w:themeColor="text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21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295BD8"/>
    <w:multiLevelType w:val="multilevel"/>
    <w:tmpl w:val="4EF8EE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 w15:restartNumberingAfterBreak="0">
    <w:nsid w:val="6FC80D76"/>
    <w:multiLevelType w:val="hybridMultilevel"/>
    <w:tmpl w:val="5A644A2E"/>
    <w:lvl w:ilvl="0" w:tplc="B4EA06A8">
      <w:start w:val="1"/>
      <w:numFmt w:val="bullet"/>
      <w:pStyle w:val="BulletedText3"/>
      <w:lvlText w:val="−"/>
      <w:lvlJc w:val="left"/>
      <w:pPr>
        <w:ind w:left="1287" w:hanging="360"/>
      </w:pPr>
      <w:rPr>
        <w:rFonts w:ascii="Arial" w:hAnsi="Arial" w:hint="default"/>
        <w:color w:val="464B50" w:themeColor="text2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F303A0"/>
    <w:multiLevelType w:val="multilevel"/>
    <w:tmpl w:val="4308D96A"/>
    <w:numStyleLink w:val="ListNumbers"/>
  </w:abstractNum>
  <w:abstractNum w:abstractNumId="40" w15:restartNumberingAfterBreak="0">
    <w:nsid w:val="751F6599"/>
    <w:multiLevelType w:val="multilevel"/>
    <w:tmpl w:val="7938F35C"/>
    <w:lvl w:ilvl="0">
      <w:start w:val="1"/>
      <w:numFmt w:val="lowerLetter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0"/>
        </w:tabs>
        <w:ind w:left="1360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41" w15:restartNumberingAfterBreak="0">
    <w:nsid w:val="783A2888"/>
    <w:multiLevelType w:val="hybridMultilevel"/>
    <w:tmpl w:val="34FC10F8"/>
    <w:lvl w:ilvl="0" w:tplc="1DDCCA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2"/>
  </w:num>
  <w:num w:numId="8">
    <w:abstractNumId w:val="35"/>
  </w:num>
  <w:num w:numId="9">
    <w:abstractNumId w:val="38"/>
  </w:num>
  <w:num w:numId="10">
    <w:abstractNumId w:val="36"/>
  </w:num>
  <w:num w:numId="11">
    <w:abstractNumId w:val="24"/>
  </w:num>
  <w:num w:numId="12">
    <w:abstractNumId w:val="29"/>
  </w:num>
  <w:num w:numId="13">
    <w:abstractNumId w:val="8"/>
  </w:num>
  <w:num w:numId="14">
    <w:abstractNumId w:val="23"/>
  </w:num>
  <w:num w:numId="15">
    <w:abstractNumId w:val="13"/>
  </w:num>
  <w:num w:numId="16">
    <w:abstractNumId w:val="33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39"/>
  </w:num>
  <w:num w:numId="23">
    <w:abstractNumId w:val="12"/>
  </w:num>
  <w:num w:numId="24">
    <w:abstractNumId w:val="34"/>
  </w:num>
  <w:num w:numId="25">
    <w:abstractNumId w:val="16"/>
  </w:num>
  <w:num w:numId="26">
    <w:abstractNumId w:val="22"/>
  </w:num>
  <w:num w:numId="27">
    <w:abstractNumId w:val="25"/>
  </w:num>
  <w:num w:numId="28">
    <w:abstractNumId w:val="11"/>
  </w:num>
  <w:num w:numId="29">
    <w:abstractNumId w:val="11"/>
    <w:lvlOverride w:ilvl="0">
      <w:startOverride w:val="1"/>
    </w:lvlOverride>
  </w:num>
  <w:num w:numId="30">
    <w:abstractNumId w:val="21"/>
  </w:num>
  <w:num w:numId="31">
    <w:abstractNumId w:val="40"/>
  </w:num>
  <w:num w:numId="32">
    <w:abstractNumId w:val="31"/>
  </w:num>
  <w:num w:numId="33">
    <w:abstractNumId w:val="10"/>
  </w:num>
  <w:num w:numId="34">
    <w:abstractNumId w:val="10"/>
  </w:num>
  <w:num w:numId="35">
    <w:abstractNumId w:val="30"/>
  </w:num>
  <w:num w:numId="36">
    <w:abstractNumId w:val="28"/>
  </w:num>
  <w:num w:numId="37">
    <w:abstractNumId w:val="37"/>
  </w:num>
  <w:num w:numId="38">
    <w:abstractNumId w:val="41"/>
  </w:num>
  <w:num w:numId="39">
    <w:abstractNumId w:val="27"/>
  </w:num>
  <w:num w:numId="40">
    <w:abstractNumId w:val="14"/>
  </w:num>
  <w:num w:numId="41">
    <w:abstractNumId w:val="19"/>
  </w:num>
  <w:num w:numId="42">
    <w:abstractNumId w:val="26"/>
  </w:num>
  <w:num w:numId="43">
    <w:abstractNumId w:val="2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53"/>
    <w:rsid w:val="00005327"/>
    <w:rsid w:val="000139EE"/>
    <w:rsid w:val="00040BF5"/>
    <w:rsid w:val="0005116A"/>
    <w:rsid w:val="0007428A"/>
    <w:rsid w:val="000745E4"/>
    <w:rsid w:val="00075907"/>
    <w:rsid w:val="000B5353"/>
    <w:rsid w:val="000E6481"/>
    <w:rsid w:val="0010082C"/>
    <w:rsid w:val="001069A4"/>
    <w:rsid w:val="0012765F"/>
    <w:rsid w:val="00131243"/>
    <w:rsid w:val="001337D6"/>
    <w:rsid w:val="0013535A"/>
    <w:rsid w:val="001375BB"/>
    <w:rsid w:val="00146CB5"/>
    <w:rsid w:val="001517D6"/>
    <w:rsid w:val="00166F27"/>
    <w:rsid w:val="00183462"/>
    <w:rsid w:val="00187A89"/>
    <w:rsid w:val="001A6F63"/>
    <w:rsid w:val="00200AEC"/>
    <w:rsid w:val="00211EA0"/>
    <w:rsid w:val="00225983"/>
    <w:rsid w:val="00231F5A"/>
    <w:rsid w:val="0023427C"/>
    <w:rsid w:val="002508F7"/>
    <w:rsid w:val="00252CF9"/>
    <w:rsid w:val="00290471"/>
    <w:rsid w:val="002A43E6"/>
    <w:rsid w:val="002B1682"/>
    <w:rsid w:val="002E5423"/>
    <w:rsid w:val="0030490B"/>
    <w:rsid w:val="00363073"/>
    <w:rsid w:val="0037065C"/>
    <w:rsid w:val="00371847"/>
    <w:rsid w:val="00381A5B"/>
    <w:rsid w:val="0038733C"/>
    <w:rsid w:val="003916D2"/>
    <w:rsid w:val="003B3065"/>
    <w:rsid w:val="003B4E4B"/>
    <w:rsid w:val="003C14F8"/>
    <w:rsid w:val="003C4178"/>
    <w:rsid w:val="003D73C4"/>
    <w:rsid w:val="003E46F0"/>
    <w:rsid w:val="00401428"/>
    <w:rsid w:val="004046CA"/>
    <w:rsid w:val="0040737B"/>
    <w:rsid w:val="00410011"/>
    <w:rsid w:val="0045234E"/>
    <w:rsid w:val="00487681"/>
    <w:rsid w:val="00492E2A"/>
    <w:rsid w:val="004B3EFA"/>
    <w:rsid w:val="004D2E4B"/>
    <w:rsid w:val="004E1207"/>
    <w:rsid w:val="004E64B6"/>
    <w:rsid w:val="0050670C"/>
    <w:rsid w:val="0051204E"/>
    <w:rsid w:val="00540981"/>
    <w:rsid w:val="00545BD7"/>
    <w:rsid w:val="00551474"/>
    <w:rsid w:val="00555AB2"/>
    <w:rsid w:val="00556150"/>
    <w:rsid w:val="005A7B4D"/>
    <w:rsid w:val="005D4F5B"/>
    <w:rsid w:val="005D6CBD"/>
    <w:rsid w:val="005F0128"/>
    <w:rsid w:val="00650C30"/>
    <w:rsid w:val="006561D8"/>
    <w:rsid w:val="00672316"/>
    <w:rsid w:val="0068138A"/>
    <w:rsid w:val="00691332"/>
    <w:rsid w:val="00692234"/>
    <w:rsid w:val="0069652D"/>
    <w:rsid w:val="006A14F2"/>
    <w:rsid w:val="006E52DF"/>
    <w:rsid w:val="0070079B"/>
    <w:rsid w:val="00702ED6"/>
    <w:rsid w:val="00712097"/>
    <w:rsid w:val="00713C41"/>
    <w:rsid w:val="00727B14"/>
    <w:rsid w:val="00731471"/>
    <w:rsid w:val="007316A9"/>
    <w:rsid w:val="0074179F"/>
    <w:rsid w:val="0075523F"/>
    <w:rsid w:val="007618BD"/>
    <w:rsid w:val="00774ADC"/>
    <w:rsid w:val="0077548B"/>
    <w:rsid w:val="00797C37"/>
    <w:rsid w:val="007B0666"/>
    <w:rsid w:val="007B54B7"/>
    <w:rsid w:val="007B5E69"/>
    <w:rsid w:val="007D6226"/>
    <w:rsid w:val="007F725B"/>
    <w:rsid w:val="007F7A75"/>
    <w:rsid w:val="0080448D"/>
    <w:rsid w:val="00824A72"/>
    <w:rsid w:val="00837291"/>
    <w:rsid w:val="008412C0"/>
    <w:rsid w:val="00856117"/>
    <w:rsid w:val="00857F21"/>
    <w:rsid w:val="00881D8D"/>
    <w:rsid w:val="008831C5"/>
    <w:rsid w:val="0088360C"/>
    <w:rsid w:val="00887ACB"/>
    <w:rsid w:val="00890B3C"/>
    <w:rsid w:val="008C3BA0"/>
    <w:rsid w:val="008C458B"/>
    <w:rsid w:val="008D14A0"/>
    <w:rsid w:val="008E127E"/>
    <w:rsid w:val="008E26D8"/>
    <w:rsid w:val="008E6FD5"/>
    <w:rsid w:val="00911144"/>
    <w:rsid w:val="0096088A"/>
    <w:rsid w:val="009771CD"/>
    <w:rsid w:val="00981D96"/>
    <w:rsid w:val="009945F4"/>
    <w:rsid w:val="009954CE"/>
    <w:rsid w:val="009D0AE7"/>
    <w:rsid w:val="009E1496"/>
    <w:rsid w:val="009E7762"/>
    <w:rsid w:val="009F2E8C"/>
    <w:rsid w:val="00A37F71"/>
    <w:rsid w:val="00A635E8"/>
    <w:rsid w:val="00A841A0"/>
    <w:rsid w:val="00A90EF4"/>
    <w:rsid w:val="00A94B5D"/>
    <w:rsid w:val="00AB5AC7"/>
    <w:rsid w:val="00AB7F69"/>
    <w:rsid w:val="00AC1D51"/>
    <w:rsid w:val="00AC45CF"/>
    <w:rsid w:val="00AD4224"/>
    <w:rsid w:val="00AD5FBE"/>
    <w:rsid w:val="00AE1B78"/>
    <w:rsid w:val="00AE75B0"/>
    <w:rsid w:val="00B0397D"/>
    <w:rsid w:val="00B04D33"/>
    <w:rsid w:val="00B106CA"/>
    <w:rsid w:val="00B15F47"/>
    <w:rsid w:val="00B21F7F"/>
    <w:rsid w:val="00B24065"/>
    <w:rsid w:val="00B72A0E"/>
    <w:rsid w:val="00BA2B64"/>
    <w:rsid w:val="00BA3302"/>
    <w:rsid w:val="00BA7E25"/>
    <w:rsid w:val="00BB6785"/>
    <w:rsid w:val="00BF0111"/>
    <w:rsid w:val="00BF544A"/>
    <w:rsid w:val="00C061B9"/>
    <w:rsid w:val="00C42A42"/>
    <w:rsid w:val="00C60686"/>
    <w:rsid w:val="00C879E6"/>
    <w:rsid w:val="00C9550F"/>
    <w:rsid w:val="00C96A8B"/>
    <w:rsid w:val="00CB157F"/>
    <w:rsid w:val="00CB3947"/>
    <w:rsid w:val="00CC27BB"/>
    <w:rsid w:val="00CC66EE"/>
    <w:rsid w:val="00CD3B7B"/>
    <w:rsid w:val="00CE1FBE"/>
    <w:rsid w:val="00D075B9"/>
    <w:rsid w:val="00D07D05"/>
    <w:rsid w:val="00D13207"/>
    <w:rsid w:val="00D24C68"/>
    <w:rsid w:val="00D40DCF"/>
    <w:rsid w:val="00D5384B"/>
    <w:rsid w:val="00D707F8"/>
    <w:rsid w:val="00D9241E"/>
    <w:rsid w:val="00DB562E"/>
    <w:rsid w:val="00E55E61"/>
    <w:rsid w:val="00E900C1"/>
    <w:rsid w:val="00EA12BF"/>
    <w:rsid w:val="00EA2F01"/>
    <w:rsid w:val="00EB39C3"/>
    <w:rsid w:val="00EC0C52"/>
    <w:rsid w:val="00ED55F0"/>
    <w:rsid w:val="00EE1251"/>
    <w:rsid w:val="00EF110D"/>
    <w:rsid w:val="00EF7764"/>
    <w:rsid w:val="00F04E5B"/>
    <w:rsid w:val="00F1400E"/>
    <w:rsid w:val="00F154B0"/>
    <w:rsid w:val="00F27063"/>
    <w:rsid w:val="00F419DE"/>
    <w:rsid w:val="00F94682"/>
    <w:rsid w:val="00FD490A"/>
    <w:rsid w:val="00FD66AE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DA316F"/>
  <w15:chartTrackingRefBased/>
  <w15:docId w15:val="{3BD6C6C9-4B18-447D-BFD6-EF4E87BE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qFormat="1"/>
    <w:lsdException w:name="List Number" w:semiHidden="1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53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183462"/>
    <w:pPr>
      <w:keepNext/>
      <w:keepLines/>
      <w:numPr>
        <w:numId w:val="34"/>
      </w:numPr>
      <w:spacing w:before="120" w:after="240"/>
      <w:outlineLvl w:val="0"/>
    </w:pPr>
    <w:rPr>
      <w:rFonts w:asciiTheme="majorHAnsi" w:eastAsiaTheme="majorEastAsia" w:hAnsiTheme="majorHAnsi" w:cstheme="majorBidi"/>
      <w:b/>
      <w:color w:val="1F558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713C41"/>
    <w:pPr>
      <w:keepNext/>
      <w:keepLines/>
      <w:numPr>
        <w:ilvl w:val="1"/>
        <w:numId w:val="34"/>
      </w:numPr>
      <w:spacing w:before="60" w:after="120"/>
      <w:outlineLvl w:val="1"/>
    </w:pPr>
    <w:rPr>
      <w:rFonts w:asciiTheme="majorHAnsi" w:eastAsiaTheme="majorEastAsia" w:hAnsiTheme="majorHAnsi" w:cstheme="majorBidi"/>
      <w:b/>
      <w:color w:val="2F79A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13C41"/>
    <w:pPr>
      <w:keepNext/>
      <w:keepLines/>
      <w:numPr>
        <w:ilvl w:val="2"/>
        <w:numId w:val="34"/>
      </w:numPr>
      <w:spacing w:before="60" w:after="120"/>
      <w:outlineLvl w:val="2"/>
    </w:pPr>
    <w:rPr>
      <w:rFonts w:asciiTheme="majorHAnsi" w:eastAsiaTheme="majorEastAsia" w:hAnsiTheme="majorHAnsi" w:cstheme="majorBidi"/>
      <w:b/>
      <w:color w:val="4091A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5"/>
    <w:qFormat/>
    <w:rsid w:val="00492E2A"/>
    <w:pPr>
      <w:keepNext/>
      <w:keepLines/>
      <w:numPr>
        <w:ilvl w:val="3"/>
        <w:numId w:val="34"/>
      </w:numPr>
      <w:spacing w:before="6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5"/>
    <w:qFormat/>
    <w:rsid w:val="00492E2A"/>
    <w:pPr>
      <w:keepNext/>
      <w:keepLines/>
      <w:numPr>
        <w:ilvl w:val="4"/>
        <w:numId w:val="34"/>
      </w:numPr>
      <w:spacing w:before="60"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075B9"/>
    <w:pPr>
      <w:keepNext/>
      <w:keepLines/>
      <w:numPr>
        <w:ilvl w:val="5"/>
        <w:numId w:val="34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075B9"/>
    <w:pPr>
      <w:keepNext/>
      <w:keepLines/>
      <w:numPr>
        <w:ilvl w:val="6"/>
        <w:numId w:val="34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075B9"/>
    <w:pPr>
      <w:keepNext/>
      <w:keepLines/>
      <w:numPr>
        <w:ilvl w:val="7"/>
        <w:numId w:val="3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075B9"/>
    <w:pPr>
      <w:keepNext/>
      <w:keepLines/>
      <w:numPr>
        <w:ilvl w:val="8"/>
        <w:numId w:val="3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Normal"/>
    <w:uiPriority w:val="1"/>
    <w:qFormat/>
    <w:rsid w:val="00857F21"/>
    <w:rPr>
      <w:b/>
      <w:color w:val="4091AF"/>
      <w:sz w:val="48"/>
    </w:rPr>
  </w:style>
  <w:style w:type="paragraph" w:styleId="Header">
    <w:name w:val="header"/>
    <w:basedOn w:val="Normal"/>
    <w:link w:val="HeaderChar"/>
    <w:uiPriority w:val="99"/>
    <w:unhideWhenUsed/>
    <w:rsid w:val="00506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70C"/>
  </w:style>
  <w:style w:type="paragraph" w:styleId="Footer">
    <w:name w:val="footer"/>
    <w:basedOn w:val="Normal"/>
    <w:link w:val="FooterChar"/>
    <w:uiPriority w:val="25"/>
    <w:unhideWhenUsed/>
    <w:rsid w:val="00837291"/>
    <w:pPr>
      <w:tabs>
        <w:tab w:val="center" w:pos="4513"/>
        <w:tab w:val="right" w:pos="9026"/>
      </w:tabs>
    </w:pPr>
    <w:rPr>
      <w:color w:val="2F79A6"/>
      <w:sz w:val="13"/>
    </w:rPr>
  </w:style>
  <w:style w:type="character" w:customStyle="1" w:styleId="FooterChar">
    <w:name w:val="Footer Char"/>
    <w:basedOn w:val="DefaultParagraphFont"/>
    <w:link w:val="Footer"/>
    <w:uiPriority w:val="25"/>
    <w:rsid w:val="00837291"/>
    <w:rPr>
      <w:color w:val="2F79A6"/>
      <w:sz w:val="13"/>
    </w:rPr>
  </w:style>
  <w:style w:type="paragraph" w:customStyle="1" w:styleId="MainSubtitle">
    <w:name w:val="Main Subtitle"/>
    <w:basedOn w:val="Normal"/>
    <w:uiPriority w:val="2"/>
    <w:qFormat/>
    <w:rsid w:val="00857F21"/>
    <w:rPr>
      <w:color w:val="1F5581"/>
      <w:sz w:val="36"/>
    </w:rPr>
  </w:style>
  <w:style w:type="paragraph" w:customStyle="1" w:styleId="DateText">
    <w:name w:val="Date Text"/>
    <w:basedOn w:val="Normal"/>
    <w:uiPriority w:val="3"/>
    <w:qFormat/>
    <w:rsid w:val="00857F21"/>
    <w:rPr>
      <w:b/>
      <w:color w:val="2F79A6"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55F0"/>
  </w:style>
  <w:style w:type="character" w:customStyle="1" w:styleId="DateChar">
    <w:name w:val="Date Char"/>
    <w:basedOn w:val="DefaultParagraphFont"/>
    <w:link w:val="Date"/>
    <w:uiPriority w:val="99"/>
    <w:semiHidden/>
    <w:rsid w:val="00ED55F0"/>
  </w:style>
  <w:style w:type="paragraph" w:customStyle="1" w:styleId="AuthorName">
    <w:name w:val="Author Name"/>
    <w:basedOn w:val="Normal"/>
    <w:uiPriority w:val="4"/>
    <w:qFormat/>
    <w:rsid w:val="00857F21"/>
    <w:rPr>
      <w:color w:val="2F79A6"/>
    </w:rPr>
  </w:style>
  <w:style w:type="paragraph" w:customStyle="1" w:styleId="Titleinfooter">
    <w:name w:val="Title in footer"/>
    <w:basedOn w:val="Normal"/>
    <w:uiPriority w:val="24"/>
    <w:qFormat/>
    <w:rsid w:val="0075523F"/>
    <w:rPr>
      <w:b/>
      <w:color w:val="1F5581"/>
      <w:sz w:val="16"/>
    </w:rPr>
  </w:style>
  <w:style w:type="paragraph" w:customStyle="1" w:styleId="Introductiontext">
    <w:name w:val="Introduction text"/>
    <w:basedOn w:val="Normal"/>
    <w:uiPriority w:val="14"/>
    <w:qFormat/>
    <w:rsid w:val="003B3065"/>
    <w:pPr>
      <w:spacing w:after="240"/>
    </w:pPr>
    <w:rPr>
      <w:color w:val="4091AF"/>
      <w:sz w:val="30"/>
    </w:rPr>
  </w:style>
  <w:style w:type="character" w:customStyle="1" w:styleId="Heading1Char">
    <w:name w:val="Heading 1 Char"/>
    <w:basedOn w:val="DefaultParagraphFont"/>
    <w:link w:val="Heading1"/>
    <w:uiPriority w:val="5"/>
    <w:rsid w:val="00183462"/>
    <w:rPr>
      <w:rFonts w:asciiTheme="majorHAnsi" w:eastAsiaTheme="majorEastAsia" w:hAnsiTheme="majorHAnsi" w:cstheme="majorBidi"/>
      <w:b/>
      <w:color w:val="1F558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5"/>
    <w:rsid w:val="00D707F8"/>
    <w:rPr>
      <w:rFonts w:asciiTheme="majorHAnsi" w:eastAsiaTheme="majorEastAsia" w:hAnsiTheme="majorHAnsi" w:cstheme="majorBidi"/>
      <w:b/>
      <w:color w:val="2F79A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13C41"/>
    <w:rPr>
      <w:rFonts w:asciiTheme="majorHAnsi" w:eastAsiaTheme="majorEastAsia" w:hAnsiTheme="majorHAnsi" w:cstheme="majorBidi"/>
      <w:b/>
      <w:color w:val="4091AF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492E2A"/>
    <w:rPr>
      <w:rFonts w:asciiTheme="majorHAnsi" w:eastAsiaTheme="majorEastAsia" w:hAnsiTheme="majorHAnsi" w:cstheme="majorBidi"/>
      <w:b/>
      <w:i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C061B9"/>
    <w:pPr>
      <w:spacing w:after="120"/>
      <w:ind w:left="720"/>
      <w:contextualSpacing/>
    </w:pPr>
  </w:style>
  <w:style w:type="paragraph" w:customStyle="1" w:styleId="Call-outtext">
    <w:name w:val="Call-out text"/>
    <w:basedOn w:val="Normal"/>
    <w:uiPriority w:val="14"/>
    <w:qFormat/>
    <w:rsid w:val="00005327"/>
    <w:pPr>
      <w:spacing w:after="120"/>
      <w:ind w:left="340" w:right="1134"/>
    </w:pPr>
    <w:rPr>
      <w:color w:val="2F79A6"/>
      <w:sz w:val="32"/>
    </w:rPr>
  </w:style>
  <w:style w:type="table" w:styleId="TableGrid">
    <w:name w:val="Table Grid"/>
    <w:basedOn w:val="TableNormal"/>
    <w:rsid w:val="0023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5"/>
    <w:rsid w:val="00650C30"/>
    <w:rPr>
      <w:rFonts w:asciiTheme="majorHAnsi" w:eastAsiaTheme="majorEastAsia" w:hAnsiTheme="majorHAnsi" w:cstheme="majorBidi"/>
      <w:b/>
      <w:sz w:val="20"/>
    </w:rPr>
  </w:style>
  <w:style w:type="paragraph" w:customStyle="1" w:styleId="BulletedText1">
    <w:name w:val="Bulleted Text 1"/>
    <w:basedOn w:val="Normal"/>
    <w:uiPriority w:val="14"/>
    <w:semiHidden/>
    <w:qFormat/>
    <w:rsid w:val="008C3BA0"/>
    <w:pPr>
      <w:numPr>
        <w:numId w:val="7"/>
      </w:numPr>
      <w:ind w:left="568" w:hanging="284"/>
    </w:pPr>
  </w:style>
  <w:style w:type="paragraph" w:customStyle="1" w:styleId="BulletedText2">
    <w:name w:val="Bulleted Text 2"/>
    <w:basedOn w:val="BulletedText1"/>
    <w:uiPriority w:val="14"/>
    <w:semiHidden/>
    <w:qFormat/>
    <w:rsid w:val="008C3BA0"/>
    <w:pPr>
      <w:numPr>
        <w:numId w:val="8"/>
      </w:numPr>
      <w:ind w:left="851" w:hanging="284"/>
    </w:pPr>
  </w:style>
  <w:style w:type="paragraph" w:customStyle="1" w:styleId="BulletedText3">
    <w:name w:val="Bulleted Text 3"/>
    <w:basedOn w:val="BulletedText2"/>
    <w:uiPriority w:val="14"/>
    <w:semiHidden/>
    <w:qFormat/>
    <w:rsid w:val="008C3BA0"/>
    <w:pPr>
      <w:numPr>
        <w:numId w:val="9"/>
      </w:numPr>
      <w:ind w:left="1135" w:hanging="284"/>
    </w:pPr>
  </w:style>
  <w:style w:type="paragraph" w:styleId="TOC1">
    <w:name w:val="toc 1"/>
    <w:basedOn w:val="Normal"/>
    <w:next w:val="Normal"/>
    <w:autoRedefine/>
    <w:uiPriority w:val="39"/>
    <w:unhideWhenUsed/>
    <w:rsid w:val="00CB157F"/>
    <w:pPr>
      <w:tabs>
        <w:tab w:val="right" w:pos="9356"/>
      </w:tabs>
      <w:spacing w:before="240" w:after="120"/>
      <w:ind w:left="709" w:hanging="709"/>
    </w:pPr>
    <w:rPr>
      <w:b/>
      <w:color w:val="2F79A6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B157F"/>
    <w:pPr>
      <w:tabs>
        <w:tab w:val="right" w:leader="dot" w:pos="9356"/>
      </w:tabs>
      <w:ind w:left="709" w:hanging="709"/>
    </w:pPr>
    <w:rPr>
      <w:b/>
      <w:color w:val="4091AF"/>
    </w:rPr>
  </w:style>
  <w:style w:type="paragraph" w:styleId="TOC3">
    <w:name w:val="toc 3"/>
    <w:basedOn w:val="Normal"/>
    <w:next w:val="Normal"/>
    <w:autoRedefine/>
    <w:uiPriority w:val="39"/>
    <w:unhideWhenUsed/>
    <w:rsid w:val="00CB157F"/>
    <w:pPr>
      <w:tabs>
        <w:tab w:val="left" w:pos="680"/>
        <w:tab w:val="right" w:leader="dot" w:pos="9356"/>
      </w:tabs>
    </w:pPr>
  </w:style>
  <w:style w:type="paragraph" w:styleId="TOC4">
    <w:name w:val="toc 4"/>
    <w:basedOn w:val="Normal"/>
    <w:next w:val="Normal"/>
    <w:autoRedefine/>
    <w:uiPriority w:val="39"/>
    <w:semiHidden/>
    <w:rsid w:val="009954CE"/>
    <w:pPr>
      <w:tabs>
        <w:tab w:val="left" w:pos="1134"/>
        <w:tab w:val="right" w:pos="8947"/>
      </w:tabs>
      <w:spacing w:after="100"/>
      <w:ind w:left="340"/>
    </w:pPr>
  </w:style>
  <w:style w:type="character" w:styleId="Hyperlink">
    <w:name w:val="Hyperlink"/>
    <w:basedOn w:val="DefaultParagraphFont"/>
    <w:uiPriority w:val="99"/>
    <w:unhideWhenUsed/>
    <w:rsid w:val="00D075B9"/>
    <w:rPr>
      <w:color w:val="2F79A6"/>
      <w:u w:val="single"/>
    </w:rPr>
  </w:style>
  <w:style w:type="numbering" w:customStyle="1" w:styleId="ListBullets">
    <w:name w:val="__List Bullets"/>
    <w:uiPriority w:val="99"/>
    <w:rsid w:val="00EE1251"/>
    <w:pPr>
      <w:numPr>
        <w:numId w:val="23"/>
      </w:numPr>
    </w:pPr>
  </w:style>
  <w:style w:type="table" w:styleId="GridTable4-Accent3">
    <w:name w:val="Grid Table 4 Accent 3"/>
    <w:aliases w:val="Grid Table 4 - Accent 3a"/>
    <w:basedOn w:val="GridTable4-Accent4"/>
    <w:uiPriority w:val="49"/>
    <w:rsid w:val="00702ED6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7E6E6" w:themeFill="background2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00BEF0" w:themeFill="accent1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2316"/>
    <w:rPr>
      <w:rFonts w:ascii="Segoe UI" w:hAnsi="Segoe UI" w:cs="Segoe UI"/>
      <w:szCs w:val="18"/>
    </w:rPr>
  </w:style>
  <w:style w:type="table" w:styleId="GridTable4-Accent4">
    <w:name w:val="Grid Table 4 Accent 4"/>
    <w:basedOn w:val="TableNormal"/>
    <w:uiPriority w:val="49"/>
    <w:rsid w:val="00702ED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16"/>
    <w:rPr>
      <w:rFonts w:ascii="Segoe UI" w:hAnsi="Segoe UI" w:cs="Segoe UI"/>
      <w:sz w:val="18"/>
      <w:szCs w:val="18"/>
    </w:rPr>
  </w:style>
  <w:style w:type="paragraph" w:customStyle="1" w:styleId="ContactDetails">
    <w:name w:val="Contact Details"/>
    <w:basedOn w:val="Normal"/>
    <w:uiPriority w:val="24"/>
    <w:qFormat/>
    <w:rsid w:val="00CE1FBE"/>
    <w:pPr>
      <w:spacing w:line="280" w:lineRule="atLeast"/>
    </w:pPr>
  </w:style>
  <w:style w:type="table" w:customStyle="1" w:styleId="Plain">
    <w:name w:val="Plain"/>
    <w:basedOn w:val="TableNormal"/>
    <w:uiPriority w:val="99"/>
    <w:rsid w:val="008D14A0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RSITable">
    <w:name w:val="RSI Table"/>
    <w:basedOn w:val="TableNormal"/>
    <w:uiPriority w:val="99"/>
    <w:rsid w:val="00EA12BF"/>
    <w:pPr>
      <w:spacing w:after="0" w:line="288" w:lineRule="auto"/>
    </w:pPr>
    <w:rPr>
      <w:sz w:val="16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7E6E6" w:themeFill="background2"/>
      <w:vAlign w:val="center"/>
    </w:tcPr>
    <w:tblStylePr w:type="firstRow">
      <w:rPr>
        <w:b/>
      </w:rPr>
      <w:tblPr/>
      <w:tcPr>
        <w:shd w:val="clear" w:color="auto" w:fill="82C8DC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Bulletlist">
    <w:name w:val="Bullet list"/>
    <w:basedOn w:val="Normal"/>
    <w:rsid w:val="003B4E4B"/>
    <w:pPr>
      <w:numPr>
        <w:numId w:val="28"/>
      </w:numPr>
    </w:pPr>
  </w:style>
  <w:style w:type="numbering" w:customStyle="1" w:styleId="ListHeadings">
    <w:name w:val="__List Headings"/>
    <w:rsid w:val="005A7B4D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rsid w:val="001A6F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1A6F63"/>
    <w:pPr>
      <w:numPr>
        <w:numId w:val="15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075B9"/>
    <w:rPr>
      <w:rFonts w:asciiTheme="majorHAnsi" w:eastAsiaTheme="majorEastAsia" w:hAnsiTheme="majorHAnsi" w:cstheme="majorBidi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5B9"/>
    <w:rPr>
      <w:rFonts w:asciiTheme="majorHAnsi" w:eastAsiaTheme="majorEastAsia" w:hAnsiTheme="majorHAnsi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5B9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5B9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A6F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A6F63"/>
  </w:style>
  <w:style w:type="paragraph" w:styleId="BlockText">
    <w:name w:val="Block Text"/>
    <w:basedOn w:val="Normal"/>
    <w:uiPriority w:val="99"/>
    <w:semiHidden/>
    <w:unhideWhenUsed/>
    <w:rsid w:val="001A6F63"/>
    <w:pPr>
      <w:pBdr>
        <w:top w:val="single" w:sz="2" w:space="10" w:color="00BEF0" w:themeColor="accent1"/>
        <w:left w:val="single" w:sz="2" w:space="10" w:color="00BEF0" w:themeColor="accent1"/>
        <w:bottom w:val="single" w:sz="2" w:space="10" w:color="00BEF0" w:themeColor="accent1"/>
        <w:right w:val="single" w:sz="2" w:space="10" w:color="00BEF0" w:themeColor="accent1"/>
      </w:pBdr>
      <w:ind w:left="1152" w:right="1152"/>
    </w:pPr>
    <w:rPr>
      <w:i/>
      <w:iCs/>
      <w:color w:val="00BEF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6F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6F63"/>
    <w:rPr>
      <w:sz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6F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6F63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707F8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707F8"/>
    <w:rPr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6F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6F63"/>
    <w:rPr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6F6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6F63"/>
    <w:rPr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6F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6F63"/>
    <w:rPr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6F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6F63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A6F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F63"/>
    <w:pPr>
      <w:spacing w:after="200"/>
    </w:pPr>
    <w:rPr>
      <w:i/>
      <w:iCs/>
      <w:color w:val="464B5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6F6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6F63"/>
    <w:rPr>
      <w:sz w:val="18"/>
    </w:rPr>
  </w:style>
  <w:style w:type="table" w:styleId="ColorfulGrid">
    <w:name w:val="Colorful Grid"/>
    <w:basedOn w:val="TableNormal"/>
    <w:uiPriority w:val="73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3FF" w:themeFill="accent1" w:themeFillTint="33"/>
    </w:tcPr>
    <w:tblStylePr w:type="firstRow">
      <w:rPr>
        <w:b/>
        <w:bCs/>
      </w:rPr>
      <w:tblPr/>
      <w:tcPr>
        <w:shd w:val="clear" w:color="auto" w:fill="93E8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E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DB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DB3" w:themeFill="accent1" w:themeFillShade="BF"/>
      </w:tcPr>
    </w:tblStylePr>
    <w:tblStylePr w:type="band1Vert">
      <w:tblPr/>
      <w:tcPr>
        <w:shd w:val="clear" w:color="auto" w:fill="78E2FF" w:themeFill="accent1" w:themeFillTint="7F"/>
      </w:tcPr>
    </w:tblStylePr>
    <w:tblStylePr w:type="band1Horz">
      <w:tblPr/>
      <w:tcPr>
        <w:shd w:val="clear" w:color="auto" w:fill="78E2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0FF" w:themeFill="accent1" w:themeFillTint="3F"/>
      </w:tcPr>
    </w:tblStylePr>
    <w:tblStylePr w:type="band1Horz">
      <w:tblPr/>
      <w:tcPr>
        <w:shd w:val="clear" w:color="auto" w:fill="C9F3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BEF0" w:themeColor="accent1"/>
        <w:bottom w:val="single" w:sz="4" w:space="0" w:color="00BEF0" w:themeColor="accent1"/>
        <w:right w:val="single" w:sz="4" w:space="0" w:color="00BEF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19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190" w:themeColor="accent1" w:themeShade="99"/>
          <w:insideV w:val="nil"/>
        </w:tcBorders>
        <w:shd w:val="clear" w:color="auto" w:fill="00719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90" w:themeFill="accent1" w:themeFillShade="99"/>
      </w:tcPr>
    </w:tblStylePr>
    <w:tblStylePr w:type="band1Vert">
      <w:tblPr/>
      <w:tcPr>
        <w:shd w:val="clear" w:color="auto" w:fill="93E8FF" w:themeFill="accent1" w:themeFillTint="66"/>
      </w:tcPr>
    </w:tblStylePr>
    <w:tblStylePr w:type="band1Horz">
      <w:tblPr/>
      <w:tcPr>
        <w:shd w:val="clear" w:color="auto" w:fill="78E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F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F6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EF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E7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DB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DB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DB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DB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A6F6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6F6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6F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6F63"/>
    <w:rPr>
      <w:sz w:val="18"/>
    </w:rPr>
  </w:style>
  <w:style w:type="character" w:styleId="Emphasis">
    <w:name w:val="Emphasis"/>
    <w:basedOn w:val="DefaultParagraphFont"/>
    <w:uiPriority w:val="20"/>
    <w:semiHidden/>
    <w:rsid w:val="001A6F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A6F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F6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F6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6F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6F63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A6F6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A6F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6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63"/>
    <w:rPr>
      <w:sz w:val="20"/>
      <w:szCs w:val="20"/>
    </w:rPr>
  </w:style>
  <w:style w:type="table" w:styleId="GridTable1Light">
    <w:name w:val="Grid Table 1 Light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93E8FF" w:themeColor="accent1" w:themeTint="66"/>
        <w:left w:val="single" w:sz="4" w:space="0" w:color="93E8FF" w:themeColor="accent1" w:themeTint="66"/>
        <w:bottom w:val="single" w:sz="4" w:space="0" w:color="93E8FF" w:themeColor="accent1" w:themeTint="66"/>
        <w:right w:val="single" w:sz="4" w:space="0" w:color="93E8FF" w:themeColor="accent1" w:themeTint="66"/>
        <w:insideH w:val="single" w:sz="4" w:space="0" w:color="93E8FF" w:themeColor="accent1" w:themeTint="66"/>
        <w:insideV w:val="single" w:sz="4" w:space="0" w:color="93E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D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2" w:space="0" w:color="5DDCFF" w:themeColor="accent1" w:themeTint="99"/>
        <w:bottom w:val="single" w:sz="2" w:space="0" w:color="5DDCFF" w:themeColor="accent1" w:themeTint="99"/>
        <w:insideH w:val="single" w:sz="2" w:space="0" w:color="5DDCFF" w:themeColor="accent1" w:themeTint="99"/>
        <w:insideV w:val="single" w:sz="2" w:space="0" w:color="5DD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D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D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5DDCFF" w:themeColor="accent1" w:themeTint="99"/>
        <w:left w:val="single" w:sz="4" w:space="0" w:color="5DDCFF" w:themeColor="accent1" w:themeTint="99"/>
        <w:bottom w:val="single" w:sz="4" w:space="0" w:color="5DDCFF" w:themeColor="accent1" w:themeTint="99"/>
        <w:right w:val="single" w:sz="4" w:space="0" w:color="5DDCFF" w:themeColor="accent1" w:themeTint="99"/>
        <w:insideH w:val="single" w:sz="4" w:space="0" w:color="5DDCFF" w:themeColor="accent1" w:themeTint="99"/>
        <w:insideV w:val="single" w:sz="4" w:space="0" w:color="5DD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  <w:tblStylePr w:type="neCell">
      <w:tblPr/>
      <w:tcPr>
        <w:tcBorders>
          <w:bottom w:val="single" w:sz="4" w:space="0" w:color="5DDCFF" w:themeColor="accent1" w:themeTint="99"/>
        </w:tcBorders>
      </w:tcPr>
    </w:tblStylePr>
    <w:tblStylePr w:type="nwCell">
      <w:tblPr/>
      <w:tcPr>
        <w:tcBorders>
          <w:bottom w:val="single" w:sz="4" w:space="0" w:color="5DDCFF" w:themeColor="accent1" w:themeTint="99"/>
        </w:tcBorders>
      </w:tcPr>
    </w:tblStylePr>
    <w:tblStylePr w:type="seCell">
      <w:tblPr/>
      <w:tcPr>
        <w:tcBorders>
          <w:top w:val="single" w:sz="4" w:space="0" w:color="5DDCFF" w:themeColor="accent1" w:themeTint="99"/>
        </w:tcBorders>
      </w:tcPr>
    </w:tblStylePr>
    <w:tblStylePr w:type="swCell">
      <w:tblPr/>
      <w:tcPr>
        <w:tcBorders>
          <w:top w:val="single" w:sz="4" w:space="0" w:color="5DD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5DDCFF" w:themeColor="accent1" w:themeTint="99"/>
        <w:left w:val="single" w:sz="4" w:space="0" w:color="5DDCFF" w:themeColor="accent1" w:themeTint="99"/>
        <w:bottom w:val="single" w:sz="4" w:space="0" w:color="5DDCFF" w:themeColor="accent1" w:themeTint="99"/>
        <w:right w:val="single" w:sz="4" w:space="0" w:color="5DDCFF" w:themeColor="accent1" w:themeTint="99"/>
        <w:insideH w:val="single" w:sz="4" w:space="0" w:color="5DDCFF" w:themeColor="accent1" w:themeTint="99"/>
        <w:insideV w:val="single" w:sz="4" w:space="0" w:color="5DD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EF0" w:themeColor="accent1"/>
          <w:left w:val="single" w:sz="4" w:space="0" w:color="00BEF0" w:themeColor="accent1"/>
          <w:bottom w:val="single" w:sz="4" w:space="0" w:color="00BEF0" w:themeColor="accent1"/>
          <w:right w:val="single" w:sz="4" w:space="0" w:color="00BEF0" w:themeColor="accent1"/>
          <w:insideH w:val="nil"/>
          <w:insideV w:val="nil"/>
        </w:tcBorders>
        <w:shd w:val="clear" w:color="auto" w:fill="00BEF0" w:themeFill="accent1"/>
      </w:tcPr>
    </w:tblStylePr>
    <w:tblStylePr w:type="lastRow">
      <w:rPr>
        <w:b/>
        <w:bCs/>
      </w:rPr>
      <w:tblPr/>
      <w:tcPr>
        <w:tcBorders>
          <w:top w:val="double" w:sz="4" w:space="0" w:color="00BE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E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E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E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EF0" w:themeFill="accent1"/>
      </w:tcPr>
    </w:tblStylePr>
    <w:tblStylePr w:type="band1Vert">
      <w:tblPr/>
      <w:tcPr>
        <w:shd w:val="clear" w:color="auto" w:fill="93E8FF" w:themeFill="accent1" w:themeFillTint="66"/>
      </w:tcPr>
    </w:tblStylePr>
    <w:tblStylePr w:type="band1Horz">
      <w:tblPr/>
      <w:tcPr>
        <w:shd w:val="clear" w:color="auto" w:fill="93E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A6F63"/>
    <w:pPr>
      <w:spacing w:after="0" w:line="240" w:lineRule="auto"/>
    </w:pPr>
    <w:rPr>
      <w:color w:val="008DB3" w:themeColor="accent1" w:themeShade="BF"/>
    </w:rPr>
    <w:tblPr>
      <w:tblStyleRowBandSize w:val="1"/>
      <w:tblStyleColBandSize w:val="1"/>
      <w:tblBorders>
        <w:top w:val="single" w:sz="4" w:space="0" w:color="5DDCFF" w:themeColor="accent1" w:themeTint="99"/>
        <w:left w:val="single" w:sz="4" w:space="0" w:color="5DDCFF" w:themeColor="accent1" w:themeTint="99"/>
        <w:bottom w:val="single" w:sz="4" w:space="0" w:color="5DDCFF" w:themeColor="accent1" w:themeTint="99"/>
        <w:right w:val="single" w:sz="4" w:space="0" w:color="5DDCFF" w:themeColor="accent1" w:themeTint="99"/>
        <w:insideH w:val="single" w:sz="4" w:space="0" w:color="5DDCFF" w:themeColor="accent1" w:themeTint="99"/>
        <w:insideV w:val="single" w:sz="4" w:space="0" w:color="5DD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D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A6F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A6F6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A6F6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A6F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A6F6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A6F63"/>
    <w:pPr>
      <w:spacing w:after="0" w:line="240" w:lineRule="auto"/>
    </w:pPr>
    <w:rPr>
      <w:color w:val="008DB3" w:themeColor="accent1" w:themeShade="BF"/>
    </w:rPr>
    <w:tblPr>
      <w:tblStyleRowBandSize w:val="1"/>
      <w:tblStyleColBandSize w:val="1"/>
      <w:tblBorders>
        <w:top w:val="single" w:sz="4" w:space="0" w:color="5DDCFF" w:themeColor="accent1" w:themeTint="99"/>
        <w:left w:val="single" w:sz="4" w:space="0" w:color="5DDCFF" w:themeColor="accent1" w:themeTint="99"/>
        <w:bottom w:val="single" w:sz="4" w:space="0" w:color="5DDCFF" w:themeColor="accent1" w:themeTint="99"/>
        <w:right w:val="single" w:sz="4" w:space="0" w:color="5DDCFF" w:themeColor="accent1" w:themeTint="99"/>
        <w:insideH w:val="single" w:sz="4" w:space="0" w:color="5DDCFF" w:themeColor="accent1" w:themeTint="99"/>
        <w:insideV w:val="single" w:sz="4" w:space="0" w:color="5DD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  <w:tblStylePr w:type="neCell">
      <w:tblPr/>
      <w:tcPr>
        <w:tcBorders>
          <w:bottom w:val="single" w:sz="4" w:space="0" w:color="5DDCFF" w:themeColor="accent1" w:themeTint="99"/>
        </w:tcBorders>
      </w:tcPr>
    </w:tblStylePr>
    <w:tblStylePr w:type="nwCell">
      <w:tblPr/>
      <w:tcPr>
        <w:tcBorders>
          <w:bottom w:val="single" w:sz="4" w:space="0" w:color="5DDCFF" w:themeColor="accent1" w:themeTint="99"/>
        </w:tcBorders>
      </w:tcPr>
    </w:tblStylePr>
    <w:tblStylePr w:type="seCell">
      <w:tblPr/>
      <w:tcPr>
        <w:tcBorders>
          <w:top w:val="single" w:sz="4" w:space="0" w:color="5DDCFF" w:themeColor="accent1" w:themeTint="99"/>
        </w:tcBorders>
      </w:tcPr>
    </w:tblStylePr>
    <w:tblStylePr w:type="swCell">
      <w:tblPr/>
      <w:tcPr>
        <w:tcBorders>
          <w:top w:val="single" w:sz="4" w:space="0" w:color="5DD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A6F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A6F6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A6F6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A6F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A6F6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A6F6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1A6F63"/>
  </w:style>
  <w:style w:type="paragraph" w:styleId="HTMLAddress">
    <w:name w:val="HTML Address"/>
    <w:basedOn w:val="Normal"/>
    <w:link w:val="HTMLAddressChar"/>
    <w:uiPriority w:val="99"/>
    <w:semiHidden/>
    <w:unhideWhenUsed/>
    <w:rsid w:val="001A6F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6F63"/>
    <w:rPr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A6F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A6F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A6F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A6F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6F63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6F6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A6F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A6F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A6F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6F63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6F63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6F63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6F63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6F63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6F63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6F63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6F63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6F6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6F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A6F63"/>
    <w:rPr>
      <w:i/>
      <w:iCs/>
      <w:color w:val="00BEF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A6F63"/>
    <w:pPr>
      <w:pBdr>
        <w:top w:val="single" w:sz="4" w:space="10" w:color="00BEF0" w:themeColor="accent1"/>
        <w:bottom w:val="single" w:sz="4" w:space="10" w:color="00BEF0" w:themeColor="accent1"/>
      </w:pBdr>
      <w:spacing w:before="360" w:after="360"/>
      <w:ind w:left="864" w:right="864"/>
      <w:jc w:val="center"/>
    </w:pPr>
    <w:rPr>
      <w:i/>
      <w:iCs/>
      <w:color w:val="00BEF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F63"/>
    <w:rPr>
      <w:i/>
      <w:iCs/>
      <w:color w:val="00BEF0" w:themeColor="accent1"/>
      <w:sz w:val="18"/>
    </w:rPr>
  </w:style>
  <w:style w:type="character" w:styleId="IntenseReference">
    <w:name w:val="Intense Reference"/>
    <w:basedOn w:val="DefaultParagraphFont"/>
    <w:uiPriority w:val="32"/>
    <w:semiHidden/>
    <w:rsid w:val="001A6F63"/>
    <w:rPr>
      <w:b/>
      <w:bCs/>
      <w:smallCaps/>
      <w:color w:val="00BEF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00BEF0" w:themeColor="accent1"/>
        <w:left w:val="single" w:sz="8" w:space="0" w:color="00BEF0" w:themeColor="accent1"/>
        <w:bottom w:val="single" w:sz="8" w:space="0" w:color="00BEF0" w:themeColor="accent1"/>
        <w:right w:val="single" w:sz="8" w:space="0" w:color="00BEF0" w:themeColor="accent1"/>
        <w:insideH w:val="single" w:sz="8" w:space="0" w:color="00BEF0" w:themeColor="accent1"/>
        <w:insideV w:val="single" w:sz="8" w:space="0" w:color="00BE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EF0" w:themeColor="accent1"/>
          <w:left w:val="single" w:sz="8" w:space="0" w:color="00BEF0" w:themeColor="accent1"/>
          <w:bottom w:val="single" w:sz="18" w:space="0" w:color="00BEF0" w:themeColor="accent1"/>
          <w:right w:val="single" w:sz="8" w:space="0" w:color="00BEF0" w:themeColor="accent1"/>
          <w:insideH w:val="nil"/>
          <w:insideV w:val="single" w:sz="8" w:space="0" w:color="00BE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EF0" w:themeColor="accent1"/>
          <w:left w:val="single" w:sz="8" w:space="0" w:color="00BEF0" w:themeColor="accent1"/>
          <w:bottom w:val="single" w:sz="8" w:space="0" w:color="00BEF0" w:themeColor="accent1"/>
          <w:right w:val="single" w:sz="8" w:space="0" w:color="00BEF0" w:themeColor="accent1"/>
          <w:insideH w:val="nil"/>
          <w:insideV w:val="single" w:sz="8" w:space="0" w:color="00BE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EF0" w:themeColor="accent1"/>
          <w:left w:val="single" w:sz="8" w:space="0" w:color="00BEF0" w:themeColor="accent1"/>
          <w:bottom w:val="single" w:sz="8" w:space="0" w:color="00BEF0" w:themeColor="accent1"/>
          <w:right w:val="single" w:sz="8" w:space="0" w:color="00BEF0" w:themeColor="accent1"/>
        </w:tcBorders>
      </w:tcPr>
    </w:tblStylePr>
    <w:tblStylePr w:type="band1Vert">
      <w:tblPr/>
      <w:tcPr>
        <w:tcBorders>
          <w:top w:val="single" w:sz="8" w:space="0" w:color="00BEF0" w:themeColor="accent1"/>
          <w:left w:val="single" w:sz="8" w:space="0" w:color="00BEF0" w:themeColor="accent1"/>
          <w:bottom w:val="single" w:sz="8" w:space="0" w:color="00BEF0" w:themeColor="accent1"/>
          <w:right w:val="single" w:sz="8" w:space="0" w:color="00BEF0" w:themeColor="accent1"/>
        </w:tcBorders>
        <w:shd w:val="clear" w:color="auto" w:fill="BCF0FF" w:themeFill="accent1" w:themeFillTint="3F"/>
      </w:tcPr>
    </w:tblStylePr>
    <w:tblStylePr w:type="band1Horz">
      <w:tblPr/>
      <w:tcPr>
        <w:tcBorders>
          <w:top w:val="single" w:sz="8" w:space="0" w:color="00BEF0" w:themeColor="accent1"/>
          <w:left w:val="single" w:sz="8" w:space="0" w:color="00BEF0" w:themeColor="accent1"/>
          <w:bottom w:val="single" w:sz="8" w:space="0" w:color="00BEF0" w:themeColor="accent1"/>
          <w:right w:val="single" w:sz="8" w:space="0" w:color="00BEF0" w:themeColor="accent1"/>
          <w:insideV w:val="single" w:sz="8" w:space="0" w:color="00BEF0" w:themeColor="accent1"/>
        </w:tcBorders>
        <w:shd w:val="clear" w:color="auto" w:fill="BCF0FF" w:themeFill="accent1" w:themeFillTint="3F"/>
      </w:tcPr>
    </w:tblStylePr>
    <w:tblStylePr w:type="band2Horz">
      <w:tblPr/>
      <w:tcPr>
        <w:tcBorders>
          <w:top w:val="single" w:sz="8" w:space="0" w:color="00BEF0" w:themeColor="accent1"/>
          <w:left w:val="single" w:sz="8" w:space="0" w:color="00BEF0" w:themeColor="accent1"/>
          <w:bottom w:val="single" w:sz="8" w:space="0" w:color="00BEF0" w:themeColor="accent1"/>
          <w:right w:val="single" w:sz="8" w:space="0" w:color="00BEF0" w:themeColor="accent1"/>
          <w:insideV w:val="single" w:sz="8" w:space="0" w:color="00BEF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00BEF0" w:themeColor="accent1"/>
        <w:left w:val="single" w:sz="8" w:space="0" w:color="00BEF0" w:themeColor="accent1"/>
        <w:bottom w:val="single" w:sz="8" w:space="0" w:color="00BEF0" w:themeColor="accent1"/>
        <w:right w:val="single" w:sz="8" w:space="0" w:color="00BE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E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F0" w:themeColor="accent1"/>
          <w:left w:val="single" w:sz="8" w:space="0" w:color="00BEF0" w:themeColor="accent1"/>
          <w:bottom w:val="single" w:sz="8" w:space="0" w:color="00BEF0" w:themeColor="accent1"/>
          <w:right w:val="single" w:sz="8" w:space="0" w:color="00BE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EF0" w:themeColor="accent1"/>
          <w:left w:val="single" w:sz="8" w:space="0" w:color="00BEF0" w:themeColor="accent1"/>
          <w:bottom w:val="single" w:sz="8" w:space="0" w:color="00BEF0" w:themeColor="accent1"/>
          <w:right w:val="single" w:sz="8" w:space="0" w:color="00BEF0" w:themeColor="accent1"/>
        </w:tcBorders>
      </w:tcPr>
    </w:tblStylePr>
    <w:tblStylePr w:type="band1Horz">
      <w:tblPr/>
      <w:tcPr>
        <w:tcBorders>
          <w:top w:val="single" w:sz="8" w:space="0" w:color="00BEF0" w:themeColor="accent1"/>
          <w:left w:val="single" w:sz="8" w:space="0" w:color="00BEF0" w:themeColor="accent1"/>
          <w:bottom w:val="single" w:sz="8" w:space="0" w:color="00BEF0" w:themeColor="accent1"/>
          <w:right w:val="single" w:sz="8" w:space="0" w:color="00BEF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A6F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A6F63"/>
    <w:pPr>
      <w:spacing w:after="0" w:line="240" w:lineRule="auto"/>
    </w:pPr>
    <w:rPr>
      <w:color w:val="008DB3" w:themeColor="accent1" w:themeShade="BF"/>
    </w:rPr>
    <w:tblPr>
      <w:tblStyleRowBandSize w:val="1"/>
      <w:tblStyleColBandSize w:val="1"/>
      <w:tblBorders>
        <w:top w:val="single" w:sz="8" w:space="0" w:color="00BEF0" w:themeColor="accent1"/>
        <w:bottom w:val="single" w:sz="8" w:space="0" w:color="00BEF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EF0" w:themeColor="accent1"/>
          <w:left w:val="nil"/>
          <w:bottom w:val="single" w:sz="8" w:space="0" w:color="00BEF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EF0" w:themeColor="accent1"/>
          <w:left w:val="nil"/>
          <w:bottom w:val="single" w:sz="8" w:space="0" w:color="00BEF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0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A6F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A6F6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A6F6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A6F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A6F6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6F63"/>
  </w:style>
  <w:style w:type="paragraph" w:styleId="List">
    <w:name w:val="List"/>
    <w:basedOn w:val="Normal"/>
    <w:uiPriority w:val="99"/>
    <w:semiHidden/>
    <w:unhideWhenUsed/>
    <w:rsid w:val="001A6F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6F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6F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6F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6F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1A6F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6F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6F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6F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6F6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6F6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6F6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6F6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6F63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1A6F6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6F63"/>
    <w:pPr>
      <w:numPr>
        <w:numId w:val="20"/>
      </w:numPr>
      <w:contextualSpacing/>
    </w:pPr>
  </w:style>
  <w:style w:type="table" w:styleId="ListTable1Light">
    <w:name w:val="List Table 1 Light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D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5DDCFF" w:themeColor="accent1" w:themeTint="99"/>
        <w:bottom w:val="single" w:sz="4" w:space="0" w:color="5DDCFF" w:themeColor="accent1" w:themeTint="99"/>
        <w:insideH w:val="single" w:sz="4" w:space="0" w:color="5DD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00BEF0" w:themeColor="accent1"/>
        <w:left w:val="single" w:sz="4" w:space="0" w:color="00BEF0" w:themeColor="accent1"/>
        <w:bottom w:val="single" w:sz="4" w:space="0" w:color="00BEF0" w:themeColor="accent1"/>
        <w:right w:val="single" w:sz="4" w:space="0" w:color="00BE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EF0" w:themeFill="accent1"/>
      </w:tcPr>
    </w:tblStylePr>
    <w:tblStylePr w:type="lastRow">
      <w:rPr>
        <w:b/>
        <w:bCs/>
      </w:rPr>
      <w:tblPr/>
      <w:tcPr>
        <w:tcBorders>
          <w:top w:val="double" w:sz="4" w:space="0" w:color="00BE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EF0" w:themeColor="accent1"/>
          <w:right w:val="single" w:sz="4" w:space="0" w:color="00BEF0" w:themeColor="accent1"/>
        </w:tcBorders>
      </w:tcPr>
    </w:tblStylePr>
    <w:tblStylePr w:type="band1Horz">
      <w:tblPr/>
      <w:tcPr>
        <w:tcBorders>
          <w:top w:val="single" w:sz="4" w:space="0" w:color="00BEF0" w:themeColor="accent1"/>
          <w:bottom w:val="single" w:sz="4" w:space="0" w:color="00BE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EF0" w:themeColor="accent1"/>
          <w:left w:val="nil"/>
        </w:tcBorders>
      </w:tcPr>
    </w:tblStylePr>
    <w:tblStylePr w:type="swCell">
      <w:tblPr/>
      <w:tcPr>
        <w:tcBorders>
          <w:top w:val="double" w:sz="4" w:space="0" w:color="00BEF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5DDCFF" w:themeColor="accent1" w:themeTint="99"/>
        <w:left w:val="single" w:sz="4" w:space="0" w:color="5DDCFF" w:themeColor="accent1" w:themeTint="99"/>
        <w:bottom w:val="single" w:sz="4" w:space="0" w:color="5DDCFF" w:themeColor="accent1" w:themeTint="99"/>
        <w:right w:val="single" w:sz="4" w:space="0" w:color="5DDCFF" w:themeColor="accent1" w:themeTint="99"/>
        <w:insideH w:val="single" w:sz="4" w:space="0" w:color="5DD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EF0" w:themeColor="accent1"/>
          <w:left w:val="single" w:sz="4" w:space="0" w:color="00BEF0" w:themeColor="accent1"/>
          <w:bottom w:val="single" w:sz="4" w:space="0" w:color="00BEF0" w:themeColor="accent1"/>
          <w:right w:val="single" w:sz="4" w:space="0" w:color="00BEF0" w:themeColor="accent1"/>
          <w:insideH w:val="nil"/>
        </w:tcBorders>
        <w:shd w:val="clear" w:color="auto" w:fill="00BEF0" w:themeFill="accent1"/>
      </w:tcPr>
    </w:tblStylePr>
    <w:tblStylePr w:type="lastRow">
      <w:rPr>
        <w:b/>
        <w:bCs/>
      </w:rPr>
      <w:tblPr/>
      <w:tcPr>
        <w:tcBorders>
          <w:top w:val="double" w:sz="4" w:space="0" w:color="5DD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EF0" w:themeColor="accent1"/>
        <w:left w:val="single" w:sz="24" w:space="0" w:color="00BEF0" w:themeColor="accent1"/>
        <w:bottom w:val="single" w:sz="24" w:space="0" w:color="00BEF0" w:themeColor="accent1"/>
        <w:right w:val="single" w:sz="24" w:space="0" w:color="00BEF0" w:themeColor="accent1"/>
      </w:tblBorders>
    </w:tblPr>
    <w:tcPr>
      <w:shd w:val="clear" w:color="auto" w:fill="00BEF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A6F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A6F63"/>
    <w:pPr>
      <w:spacing w:after="0" w:line="240" w:lineRule="auto"/>
    </w:pPr>
    <w:rPr>
      <w:color w:val="008DB3" w:themeColor="accent1" w:themeShade="BF"/>
    </w:rPr>
    <w:tblPr>
      <w:tblStyleRowBandSize w:val="1"/>
      <w:tblStyleColBandSize w:val="1"/>
      <w:tblBorders>
        <w:top w:val="single" w:sz="4" w:space="0" w:color="00BEF0" w:themeColor="accent1"/>
        <w:bottom w:val="single" w:sz="4" w:space="0" w:color="00BE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E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E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A6F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A6F6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A6F6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A6F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A6F6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A6F63"/>
    <w:pPr>
      <w:spacing w:after="0" w:line="240" w:lineRule="auto"/>
    </w:pPr>
    <w:rPr>
      <w:color w:val="008DB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EF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EF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EF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EF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F3FF" w:themeFill="accent1" w:themeFillTint="33"/>
      </w:tcPr>
    </w:tblStylePr>
    <w:tblStylePr w:type="band1Horz">
      <w:tblPr/>
      <w:tcPr>
        <w:shd w:val="clear" w:color="auto" w:fill="C9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A6F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A6F6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A6F6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A6F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A6F6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A6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6F63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34D4FF" w:themeColor="accent1" w:themeTint="BF"/>
        <w:left w:val="single" w:sz="8" w:space="0" w:color="34D4FF" w:themeColor="accent1" w:themeTint="BF"/>
        <w:bottom w:val="single" w:sz="8" w:space="0" w:color="34D4FF" w:themeColor="accent1" w:themeTint="BF"/>
        <w:right w:val="single" w:sz="8" w:space="0" w:color="34D4FF" w:themeColor="accent1" w:themeTint="BF"/>
        <w:insideH w:val="single" w:sz="8" w:space="0" w:color="34D4FF" w:themeColor="accent1" w:themeTint="BF"/>
        <w:insideV w:val="single" w:sz="8" w:space="0" w:color="34D4FF" w:themeColor="accent1" w:themeTint="BF"/>
      </w:tblBorders>
    </w:tblPr>
    <w:tcPr>
      <w:shd w:val="clear" w:color="auto" w:fill="BC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D4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E2FF" w:themeFill="accent1" w:themeFillTint="7F"/>
      </w:tcPr>
    </w:tblStylePr>
    <w:tblStylePr w:type="band1Horz">
      <w:tblPr/>
      <w:tcPr>
        <w:shd w:val="clear" w:color="auto" w:fill="78E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EF0" w:themeColor="accent1"/>
        <w:left w:val="single" w:sz="8" w:space="0" w:color="00BEF0" w:themeColor="accent1"/>
        <w:bottom w:val="single" w:sz="8" w:space="0" w:color="00BEF0" w:themeColor="accent1"/>
        <w:right w:val="single" w:sz="8" w:space="0" w:color="00BEF0" w:themeColor="accent1"/>
        <w:insideH w:val="single" w:sz="8" w:space="0" w:color="00BEF0" w:themeColor="accent1"/>
        <w:insideV w:val="single" w:sz="8" w:space="0" w:color="00BEF0" w:themeColor="accent1"/>
      </w:tblBorders>
    </w:tblPr>
    <w:tcPr>
      <w:shd w:val="clear" w:color="auto" w:fill="BCF0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3FF" w:themeFill="accent1" w:themeFillTint="33"/>
      </w:tcPr>
    </w:tblStylePr>
    <w:tblStylePr w:type="band1Vert">
      <w:tblPr/>
      <w:tcPr>
        <w:shd w:val="clear" w:color="auto" w:fill="78E2FF" w:themeFill="accent1" w:themeFillTint="7F"/>
      </w:tcPr>
    </w:tblStylePr>
    <w:tblStylePr w:type="band1Horz">
      <w:tblPr/>
      <w:tcPr>
        <w:tcBorders>
          <w:insideH w:val="single" w:sz="6" w:space="0" w:color="00BEF0" w:themeColor="accent1"/>
          <w:insideV w:val="single" w:sz="6" w:space="0" w:color="00BEF0" w:themeColor="accent1"/>
        </w:tcBorders>
        <w:shd w:val="clear" w:color="auto" w:fill="78E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EF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EF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EF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EF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E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E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B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EF0" w:themeColor="accent1"/>
        <w:bottom w:val="single" w:sz="8" w:space="0" w:color="00BEF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EF0" w:themeColor="accent1"/>
        </w:tcBorders>
      </w:tcPr>
    </w:tblStylePr>
    <w:tblStylePr w:type="lastRow">
      <w:rPr>
        <w:b/>
        <w:bCs/>
        <w:color w:val="464B50" w:themeColor="text2"/>
      </w:rPr>
      <w:tblPr/>
      <w:tcPr>
        <w:tcBorders>
          <w:top w:val="single" w:sz="8" w:space="0" w:color="00BEF0" w:themeColor="accent1"/>
          <w:bottom w:val="single" w:sz="8" w:space="0" w:color="00BE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EF0" w:themeColor="accent1"/>
          <w:bottom w:val="single" w:sz="8" w:space="0" w:color="00BEF0" w:themeColor="accent1"/>
        </w:tcBorders>
      </w:tcPr>
    </w:tblStylePr>
    <w:tblStylePr w:type="band1Vert">
      <w:tblPr/>
      <w:tcPr>
        <w:shd w:val="clear" w:color="auto" w:fill="BCF0FF" w:themeFill="accent1" w:themeFillTint="3F"/>
      </w:tcPr>
    </w:tblStylePr>
    <w:tblStylePr w:type="band1Horz">
      <w:tblPr/>
      <w:tcPr>
        <w:shd w:val="clear" w:color="auto" w:fill="BCF0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64B50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64B5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64B5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64B50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A6F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B5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EF0" w:themeColor="accent1"/>
        <w:left w:val="single" w:sz="8" w:space="0" w:color="00BEF0" w:themeColor="accent1"/>
        <w:bottom w:val="single" w:sz="8" w:space="0" w:color="00BEF0" w:themeColor="accent1"/>
        <w:right w:val="single" w:sz="8" w:space="0" w:color="00BE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E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E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E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A6F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34D4FF" w:themeColor="accent1" w:themeTint="BF"/>
        <w:left w:val="single" w:sz="8" w:space="0" w:color="34D4FF" w:themeColor="accent1" w:themeTint="BF"/>
        <w:bottom w:val="single" w:sz="8" w:space="0" w:color="34D4FF" w:themeColor="accent1" w:themeTint="BF"/>
        <w:right w:val="single" w:sz="8" w:space="0" w:color="34D4FF" w:themeColor="accent1" w:themeTint="BF"/>
        <w:insideH w:val="single" w:sz="8" w:space="0" w:color="34D4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D4FF" w:themeColor="accent1" w:themeTint="BF"/>
          <w:left w:val="single" w:sz="8" w:space="0" w:color="34D4FF" w:themeColor="accent1" w:themeTint="BF"/>
          <w:bottom w:val="single" w:sz="8" w:space="0" w:color="34D4FF" w:themeColor="accent1" w:themeTint="BF"/>
          <w:right w:val="single" w:sz="8" w:space="0" w:color="34D4FF" w:themeColor="accent1" w:themeTint="BF"/>
          <w:insideH w:val="nil"/>
          <w:insideV w:val="nil"/>
        </w:tcBorders>
        <w:shd w:val="clear" w:color="auto" w:fill="00BE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D4FF" w:themeColor="accent1" w:themeTint="BF"/>
          <w:left w:val="single" w:sz="8" w:space="0" w:color="34D4FF" w:themeColor="accent1" w:themeTint="BF"/>
          <w:bottom w:val="single" w:sz="8" w:space="0" w:color="34D4FF" w:themeColor="accent1" w:themeTint="BF"/>
          <w:right w:val="single" w:sz="8" w:space="0" w:color="34D4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EF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E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EF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A6F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A6F6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6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6F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5"/>
    <w:semiHidden/>
    <w:rsid w:val="001A6F63"/>
    <w:pPr>
      <w:spacing w:after="0" w:line="240" w:lineRule="auto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1A6F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A6F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6F6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6F63"/>
    <w:rPr>
      <w:sz w:val="18"/>
    </w:rPr>
  </w:style>
  <w:style w:type="character" w:styleId="PageNumber">
    <w:name w:val="page number"/>
    <w:basedOn w:val="DefaultParagraphFont"/>
    <w:uiPriority w:val="99"/>
    <w:unhideWhenUsed/>
    <w:rsid w:val="002508F7"/>
    <w:rPr>
      <w:rFonts w:ascii="Arial" w:hAnsi="Arial"/>
      <w:b/>
      <w:color w:val="2F79A6"/>
      <w:sz w:val="18"/>
    </w:rPr>
  </w:style>
  <w:style w:type="character" w:styleId="PlaceholderText">
    <w:name w:val="Placeholder Text"/>
    <w:basedOn w:val="DefaultParagraphFont"/>
    <w:uiPriority w:val="99"/>
    <w:semiHidden/>
    <w:rsid w:val="001A6F63"/>
    <w:rPr>
      <w:color w:val="808080"/>
    </w:rPr>
  </w:style>
  <w:style w:type="table" w:styleId="PlainTable1">
    <w:name w:val="Plain Table 1"/>
    <w:basedOn w:val="TableNormal"/>
    <w:uiPriority w:val="41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A6F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A6F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A6F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6F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A6F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F63"/>
    <w:rPr>
      <w:i/>
      <w:iCs/>
      <w:color w:val="404040" w:themeColor="text1" w:themeTint="BF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6F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6F63"/>
    <w:rPr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6F6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6F63"/>
    <w:rPr>
      <w:sz w:val="18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A6F63"/>
    <w:rPr>
      <w:u w:val="dotted"/>
    </w:rPr>
  </w:style>
  <w:style w:type="character" w:styleId="Strong">
    <w:name w:val="Strong"/>
    <w:basedOn w:val="DefaultParagraphFont"/>
    <w:uiPriority w:val="22"/>
    <w:semiHidden/>
    <w:rsid w:val="001A6F63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1A6F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1A6F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A6F63"/>
    <w:pPr>
      <w:spacing w:after="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6F63"/>
    <w:pPr>
      <w:spacing w:after="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6F63"/>
    <w:pPr>
      <w:spacing w:after="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6F63"/>
    <w:pPr>
      <w:spacing w:after="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6F63"/>
    <w:pPr>
      <w:spacing w:after="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6F63"/>
    <w:pPr>
      <w:spacing w:after="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6F63"/>
    <w:pPr>
      <w:spacing w:after="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6F63"/>
    <w:pPr>
      <w:spacing w:after="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6F63"/>
    <w:pPr>
      <w:spacing w:after="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A6F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6F63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6F63"/>
  </w:style>
  <w:style w:type="table" w:styleId="TableProfessional">
    <w:name w:val="Table Professional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6F63"/>
    <w:pPr>
      <w:spacing w:after="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6F63"/>
    <w:pPr>
      <w:spacing w:after="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6F63"/>
    <w:pPr>
      <w:spacing w:after="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6F63"/>
    <w:pPr>
      <w:spacing w:after="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6F63"/>
    <w:pPr>
      <w:spacing w:after="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6F63"/>
    <w:pPr>
      <w:spacing w:after="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A6F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A6F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6F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6F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6F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6F63"/>
    <w:pPr>
      <w:spacing w:after="100"/>
      <w:ind w:left="1440"/>
    </w:pPr>
  </w:style>
  <w:style w:type="numbering" w:customStyle="1" w:styleId="ListNumbers">
    <w:name w:val="__List Numbers"/>
    <w:rsid w:val="00487681"/>
    <w:pPr>
      <w:numPr>
        <w:numId w:val="21"/>
      </w:numPr>
    </w:pPr>
  </w:style>
  <w:style w:type="table" w:customStyle="1" w:styleId="IGCallOut">
    <w:name w:val="IG_CallOut"/>
    <w:basedOn w:val="TableNormal"/>
    <w:uiPriority w:val="99"/>
    <w:rsid w:val="0005116A"/>
    <w:pPr>
      <w:spacing w:after="0" w:line="240" w:lineRule="auto"/>
    </w:pPr>
    <w:tblPr>
      <w:tblStyleRowBandSize w:val="1"/>
      <w:tblStyleColBandSize w:val="1"/>
    </w:tblPr>
    <w:tcPr>
      <w:shd w:val="clear" w:color="auto" w:fill="A5A5A5" w:themeFill="accent3"/>
      <w:tcMar>
        <w:top w:w="284" w:type="dxa"/>
        <w:left w:w="284" w:type="dxa"/>
        <w:bottom w:w="284" w:type="dxa"/>
        <w:right w:w="284" w:type="dxa"/>
      </w:tcMar>
    </w:tcPr>
    <w:tblStylePr w:type="firstCol">
      <w:tblPr/>
      <w:tcPr>
        <w:shd w:val="clear" w:color="auto" w:fill="E7E6E6" w:themeFill="background2"/>
      </w:tcPr>
    </w:tblStylePr>
    <w:tblStylePr w:type="lastCol">
      <w:tblPr/>
      <w:tcPr>
        <w:shd w:val="clear" w:color="auto" w:fill="00BEF0" w:themeFill="accent1"/>
      </w:tcPr>
    </w:tblStylePr>
    <w:tblStylePr w:type="band1Vert">
      <w:tblPr/>
      <w:tcPr>
        <w:shd w:val="clear" w:color="auto" w:fill="C9C9C9" w:themeFill="accent3" w:themeFillTint="99"/>
        <w:noWrap/>
        <w:tcMar>
          <w:top w:w="57" w:type="dxa"/>
          <w:left w:w="57" w:type="dxa"/>
          <w:bottom w:w="57" w:type="dxa"/>
          <w:right w:w="57" w:type="dxa"/>
        </w:tcMar>
      </w:tcPr>
    </w:tblStylePr>
    <w:tblStylePr w:type="band1Horz">
      <w:tblPr/>
      <w:tcPr>
        <w:shd w:val="clear" w:color="auto" w:fill="A5A5A5" w:themeFill="accent3"/>
      </w:tcPr>
    </w:tblStylePr>
  </w:style>
  <w:style w:type="paragraph" w:styleId="Revision">
    <w:name w:val="Revision"/>
    <w:hidden/>
    <w:uiPriority w:val="99"/>
    <w:semiHidden/>
    <w:rsid w:val="00B24065"/>
    <w:pPr>
      <w:spacing w:after="0" w:line="240" w:lineRule="auto"/>
    </w:pPr>
    <w:rPr>
      <w:sz w:val="18"/>
    </w:rPr>
  </w:style>
  <w:style w:type="character" w:customStyle="1" w:styleId="FooterBold">
    <w:name w:val="Footer Bold"/>
    <w:basedOn w:val="DefaultParagraphFont"/>
    <w:uiPriority w:val="25"/>
    <w:rsid w:val="00837291"/>
    <w:rPr>
      <w:rFonts w:ascii="Arial" w:hAnsi="Arial"/>
      <w:b/>
      <w:color w:val="2F79A6"/>
      <w:sz w:val="13"/>
    </w:rPr>
  </w:style>
  <w:style w:type="paragraph" w:customStyle="1" w:styleId="TOCTitle">
    <w:name w:val="TOC Title"/>
    <w:basedOn w:val="Introductiontext"/>
    <w:uiPriority w:val="8"/>
    <w:rsid w:val="00D5384B"/>
    <w:rPr>
      <w:b/>
      <w:color w:val="1F5581"/>
    </w:rPr>
  </w:style>
  <w:style w:type="character" w:customStyle="1" w:styleId="ListParagraphChar">
    <w:name w:val="List Paragraph Char"/>
    <w:link w:val="ListParagraph"/>
    <w:uiPriority w:val="34"/>
    <w:locked/>
    <w:rsid w:val="000B5353"/>
    <w:rPr>
      <w:rFonts w:ascii="Times" w:eastAsia="Times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\Documents\Custom%20Office%20Templates%20-%20Copy\RSI1PagerPortrait_new.dotx" TargetMode="External"/></Relationships>
</file>

<file path=word/theme/theme1.xml><?xml version="1.0" encoding="utf-8"?>
<a:theme xmlns:a="http://schemas.openxmlformats.org/drawingml/2006/main" name="Office Theme">
  <a:themeElements>
    <a:clrScheme name="Custom 528">
      <a:dk1>
        <a:sysClr val="windowText" lastClr="000000"/>
      </a:dk1>
      <a:lt1>
        <a:sysClr val="window" lastClr="FFFFFF"/>
      </a:lt1>
      <a:dk2>
        <a:srgbClr val="464B50"/>
      </a:dk2>
      <a:lt2>
        <a:srgbClr val="E7E6E6"/>
      </a:lt2>
      <a:accent1>
        <a:srgbClr val="00BEF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0E7A9EAE3A84E989888E29424E677" ma:contentTypeVersion="10" ma:contentTypeDescription="Create a new document." ma:contentTypeScope="" ma:versionID="99a7fbe4d3c3daa658ba9092683aa64e">
  <xsd:schema xmlns:xsd="http://www.w3.org/2001/XMLSchema" xmlns:xs="http://www.w3.org/2001/XMLSchema" xmlns:p="http://schemas.microsoft.com/office/2006/metadata/properties" xmlns:ns2="aeb6bb04-0565-4f14-b415-09fadba72c6e" targetNamespace="http://schemas.microsoft.com/office/2006/metadata/properties" ma:root="true" ma:fieldsID="b78b0c6f23e6081352d445317a7f2db0" ns2:_="">
    <xsd:import namespace="aeb6bb04-0565-4f14-b415-09fadba72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6bb04-0565-4f14-b415-09fadba7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A4AD6-502E-45E5-BF4C-9FA1F9FA1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98A228-306A-4257-89E8-C8CF8BBB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6bb04-0565-4f14-b415-09fadba72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2D7DD-08F1-417C-925D-35EB274251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4DE8A-7CA1-4F97-9723-F99023B27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RSI1PagerPortrait_new</Template>
  <TotalTime>6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Holtzhausen</dc:creator>
  <cp:keywords/>
  <dc:description/>
  <cp:lastModifiedBy>Sonja Holtzhausen</cp:lastModifiedBy>
  <cp:revision>5</cp:revision>
  <cp:lastPrinted>2017-01-31T16:44:00Z</cp:lastPrinted>
  <dcterms:created xsi:type="dcterms:W3CDTF">2020-07-20T13:36:00Z</dcterms:created>
  <dcterms:modified xsi:type="dcterms:W3CDTF">2022-02-09T13:39:00Z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0x0101002D70E7A9EAE3A84E989888E29424E677</vt:lpwstr>
  </property>
</Properties>
</file>