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F2E" w14:textId="5E49605E" w:rsidR="0049147D" w:rsidRPr="004954DE" w:rsidRDefault="003D007F" w:rsidP="003D007F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  <w:r w:rsidR="004954DE" w:rsidRPr="004954DE">
        <w:rPr>
          <w:rFonts w:cs="Tahoma"/>
          <w:color w:val="0F243E"/>
        </w:rPr>
        <w:br/>
      </w:r>
      <w:r w:rsidR="00E00277" w:rsidRPr="004954DE">
        <w:rPr>
          <w:rFonts w:cs="Tahoma"/>
          <w:color w:val="0F243E"/>
        </w:rPr>
        <w:tab/>
      </w:r>
      <w:r w:rsidR="00E00277" w:rsidRPr="004954DE">
        <w:rPr>
          <w:rFonts w:cs="Tahoma"/>
          <w:color w:val="0F243E"/>
        </w:rPr>
        <w:tab/>
      </w:r>
      <w:r w:rsidR="00E00277" w:rsidRPr="004954DE">
        <w:rPr>
          <w:rFonts w:cs="Tahoma"/>
          <w:color w:val="0F243E"/>
        </w:rPr>
        <w:tab/>
      </w:r>
      <w:r w:rsidR="00E00277" w:rsidRPr="004954DE">
        <w:rPr>
          <w:rFonts w:cs="Tahoma"/>
          <w:color w:val="0F243E"/>
        </w:rPr>
        <w:tab/>
      </w:r>
      <w:r w:rsidR="00E00277" w:rsidRPr="004954DE">
        <w:rPr>
          <w:rFonts w:cs="Tahoma"/>
          <w:color w:val="0F243E"/>
        </w:rPr>
        <w:tab/>
      </w:r>
      <w:r w:rsidR="00E00277" w:rsidRPr="004954DE">
        <w:rPr>
          <w:rFonts w:cs="Tahoma"/>
          <w:color w:val="0F243E"/>
        </w:rPr>
        <w:tab/>
      </w:r>
      <w:r w:rsidR="00E00277" w:rsidRPr="004954DE">
        <w:rPr>
          <w:rFonts w:cs="Tahoma"/>
          <w:color w:val="0F243E"/>
        </w:rPr>
        <w:tab/>
      </w:r>
    </w:p>
    <w:p w14:paraId="30E1D1D8" w14:textId="74FB299E" w:rsidR="00DE4325" w:rsidRPr="004954DE" w:rsidRDefault="00E00277" w:rsidP="003D007F">
      <w:pPr>
        <w:spacing w:after="0" w:line="240" w:lineRule="auto"/>
        <w:rPr>
          <w:rFonts w:cs="Tahoma"/>
          <w:color w:val="0F243E"/>
        </w:rPr>
      </w:pPr>
      <w:r w:rsidRPr="004954DE">
        <w:rPr>
          <w:rFonts w:cs="Tahoma"/>
          <w:color w:val="0F243E"/>
        </w:rPr>
        <w:t>To whom it may concern</w:t>
      </w:r>
    </w:p>
    <w:p w14:paraId="7EF5D7C8" w14:textId="00A4A03E" w:rsidR="0049147D" w:rsidRPr="004954DE" w:rsidRDefault="0049147D" w:rsidP="003D007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4954DE">
        <w:rPr>
          <w:rFonts w:cs="Tahoma"/>
          <w:b/>
          <w:bCs/>
          <w:color w:val="0F243E"/>
        </w:rPr>
        <w:t>CONFIRMATION OF INSURANCE COVER</w:t>
      </w:r>
      <w:r w:rsidR="005A1F1C" w:rsidRPr="004954DE">
        <w:rPr>
          <w:rFonts w:cs="Tahoma"/>
          <w:b/>
          <w:bCs/>
          <w:color w:val="0F243E"/>
        </w:rPr>
        <w:t xml:space="preserve"> – </w:t>
      </w:r>
      <w:r w:rsidR="002A1E4A" w:rsidRPr="004954DE">
        <w:rPr>
          <w:rFonts w:cs="Tahoma"/>
          <w:b/>
          <w:bCs/>
          <w:color w:val="0F243E"/>
        </w:rPr>
        <w:t>BUILDING</w:t>
      </w:r>
    </w:p>
    <w:p w14:paraId="1D14A54B" w14:textId="77777777" w:rsidR="0049147D" w:rsidRPr="004954DE" w:rsidRDefault="0049147D" w:rsidP="003D007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4954DE" w:rsidRDefault="0049147D" w:rsidP="003D007F">
      <w:pPr>
        <w:spacing w:after="0" w:line="240" w:lineRule="auto"/>
        <w:rPr>
          <w:rFonts w:cs="Tahoma"/>
          <w:color w:val="0F243E"/>
        </w:rPr>
      </w:pPr>
      <w:r w:rsidRPr="004954DE">
        <w:rPr>
          <w:rFonts w:cs="Tahoma"/>
          <w:color w:val="0F243E"/>
        </w:rPr>
        <w:t>We hereby confirm that the following insurance cover is in place:</w:t>
      </w:r>
    </w:p>
    <w:p w14:paraId="05456A9F" w14:textId="12BA6153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Insurer: </w:t>
      </w:r>
    </w:p>
    <w:p w14:paraId="5317FA8D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Insured: </w:t>
      </w:r>
    </w:p>
    <w:p w14:paraId="59F3D42E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Policy number: </w:t>
      </w:r>
    </w:p>
    <w:p w14:paraId="7A1FC432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Policy type: </w:t>
      </w:r>
    </w:p>
    <w:p w14:paraId="2FB6AA0D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Current policy renewal date: </w:t>
      </w:r>
    </w:p>
    <w:p w14:paraId="0DA6802E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Registered owner: </w:t>
      </w:r>
    </w:p>
    <w:p w14:paraId="479014D1" w14:textId="2B47EDBF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ID/ Co. registration number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t>:</w:t>
      </w:r>
    </w:p>
    <w:p w14:paraId="7D7B60ED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Address of Building: </w:t>
      </w:r>
    </w:p>
    <w:p w14:paraId="01425D7C" w14:textId="3EFFBAA1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Cover: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  <w:t>Buildings personal</w:t>
      </w:r>
    </w:p>
    <w:p w14:paraId="7A6D8247" w14:textId="727EFA41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Sum insured: 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br/>
        <w:t>Personal Liability: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br/>
      </w:r>
      <w:r w:rsidRPr="004954DE">
        <w:rPr>
          <w:rFonts w:ascii="Tahoma" w:hAnsi="Tahoma" w:cs="Tahoma"/>
          <w:color w:val="0F243E"/>
          <w:sz w:val="22"/>
          <w:szCs w:val="22"/>
        </w:rPr>
        <w:t>Roof Construction: </w:t>
      </w:r>
    </w:p>
    <w:p w14:paraId="562BE21E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Wall Construction: </w:t>
      </w:r>
    </w:p>
    <w:p w14:paraId="6C8E6A58" w14:textId="77777777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Interest noted of: </w:t>
      </w:r>
    </w:p>
    <w:p w14:paraId="2E929CD1" w14:textId="3A4200A9" w:rsidR="002A1E4A" w:rsidRPr="004954DE" w:rsidRDefault="002A1E4A" w:rsidP="003D007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Subsidence and landslip: </w:t>
      </w:r>
      <w:r w:rsidR="003D007F">
        <w:rPr>
          <w:rFonts w:ascii="Tahoma" w:hAnsi="Tahoma" w:cs="Tahoma"/>
          <w:color w:val="0F243E"/>
          <w:sz w:val="22"/>
          <w:szCs w:val="22"/>
        </w:rPr>
        <w:tab/>
      </w:r>
      <w:r w:rsidR="003D007F">
        <w:rPr>
          <w:rFonts w:ascii="Tahoma" w:hAnsi="Tahoma" w:cs="Tahoma"/>
          <w:color w:val="0F243E"/>
          <w:sz w:val="22"/>
          <w:szCs w:val="22"/>
        </w:rPr>
        <w:tab/>
        <w:t>Limited cover</w:t>
      </w:r>
    </w:p>
    <w:p w14:paraId="4996D8AA" w14:textId="7D26EB0A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Mortgagee clause: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  <w:t>Included</w:t>
      </w:r>
      <w:r w:rsidRPr="004954DE">
        <w:rPr>
          <w:rFonts w:ascii="Tahoma" w:hAnsi="Tahoma" w:cs="Tahoma"/>
          <w:color w:val="0F243E"/>
          <w:sz w:val="22"/>
          <w:szCs w:val="22"/>
        </w:rPr>
        <w:t> </w:t>
      </w:r>
    </w:p>
    <w:p w14:paraId="3B02CA53" w14:textId="6886DE70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Escalation clause: 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7518A073" w14:textId="7F795BD5" w:rsidR="002A1E4A" w:rsidRPr="004954DE" w:rsidRDefault="002A1E4A" w:rsidP="003D007F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954DE">
        <w:rPr>
          <w:rFonts w:ascii="Tahoma" w:hAnsi="Tahoma" w:cs="Tahoma"/>
          <w:color w:val="0F243E"/>
          <w:sz w:val="22"/>
          <w:szCs w:val="22"/>
        </w:rPr>
        <w:t>SASRIA:</w:t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</w:r>
      <w:r w:rsidR="007147B1" w:rsidRPr="004954DE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260641BE" w14:textId="77777777" w:rsidR="005A1F1C" w:rsidRPr="004954DE" w:rsidRDefault="005A1F1C" w:rsidP="003D007F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2027EBEC" w14:textId="1FD0BD98" w:rsidR="000A1DEE" w:rsidRPr="004954DE" w:rsidRDefault="000A1DEE" w:rsidP="003D007F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4954DE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4954DE" w:rsidRDefault="000A1DEE" w:rsidP="003D007F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4954DE" w:rsidRDefault="000A1DEE" w:rsidP="003D007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4954DE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4954DE">
        <w:rPr>
          <w:rFonts w:cs="Tahoma"/>
          <w:b/>
          <w:bCs/>
          <w:color w:val="0F243E"/>
        </w:rPr>
        <w:t>01</w:t>
      </w:r>
      <w:r w:rsidR="00BF79C5" w:rsidRPr="004954DE">
        <w:rPr>
          <w:rFonts w:cs="Tahoma"/>
          <w:b/>
          <w:bCs/>
          <w:color w:val="0F243E"/>
        </w:rPr>
        <w:t>2 881 4580</w:t>
      </w:r>
      <w:r w:rsidRPr="004954DE">
        <w:rPr>
          <w:rFonts w:cs="Tahoma"/>
          <w:b/>
          <w:bCs/>
          <w:color w:val="0F243E"/>
        </w:rPr>
        <w:t>.</w:t>
      </w:r>
    </w:p>
    <w:p w14:paraId="1F757BD9" w14:textId="77777777" w:rsidR="000A1DEE" w:rsidRPr="004954DE" w:rsidRDefault="000A1DEE" w:rsidP="003D007F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4954DE" w:rsidRDefault="000A1DEE" w:rsidP="003D007F">
      <w:pPr>
        <w:spacing w:after="0" w:line="240" w:lineRule="auto"/>
        <w:rPr>
          <w:b/>
          <w:bCs/>
        </w:rPr>
      </w:pPr>
      <w:r w:rsidRPr="004954DE">
        <w:rPr>
          <w:rFonts w:cs="Tahoma"/>
          <w:color w:val="0F243E"/>
        </w:rPr>
        <w:t>Kind regards,</w:t>
      </w:r>
    </w:p>
    <w:sectPr w:rsidR="000A1DEE" w:rsidRPr="004954DE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6AD3" w14:textId="77777777" w:rsidR="00E71C21" w:rsidRDefault="00E71C21" w:rsidP="00F938DA">
      <w:pPr>
        <w:spacing w:after="0" w:line="240" w:lineRule="auto"/>
      </w:pPr>
      <w:r>
        <w:separator/>
      </w:r>
    </w:p>
  </w:endnote>
  <w:endnote w:type="continuationSeparator" w:id="0">
    <w:p w14:paraId="376A3CE9" w14:textId="77777777" w:rsidR="00E71C21" w:rsidRDefault="00E71C21" w:rsidP="00F938DA">
      <w:pPr>
        <w:spacing w:after="0" w:line="240" w:lineRule="auto"/>
      </w:pPr>
      <w:r>
        <w:continuationSeparator/>
      </w:r>
    </w:p>
  </w:endnote>
  <w:endnote w:type="continuationNotice" w:id="1">
    <w:p w14:paraId="46B148E8" w14:textId="77777777" w:rsidR="00E71C21" w:rsidRDefault="00E71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9F8C" w14:textId="77777777" w:rsidR="00E71C21" w:rsidRDefault="00E71C21" w:rsidP="00F938DA">
      <w:pPr>
        <w:spacing w:after="0" w:line="240" w:lineRule="auto"/>
      </w:pPr>
      <w:r>
        <w:separator/>
      </w:r>
    </w:p>
  </w:footnote>
  <w:footnote w:type="continuationSeparator" w:id="0">
    <w:p w14:paraId="70D314F6" w14:textId="77777777" w:rsidR="00E71C21" w:rsidRDefault="00E71C21" w:rsidP="00F938DA">
      <w:pPr>
        <w:spacing w:after="0" w:line="240" w:lineRule="auto"/>
      </w:pPr>
      <w:r>
        <w:continuationSeparator/>
      </w:r>
    </w:p>
  </w:footnote>
  <w:footnote w:type="continuationNotice" w:id="1">
    <w:p w14:paraId="3AF70AED" w14:textId="77777777" w:rsidR="00E71C21" w:rsidRDefault="00E71C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599706">
    <w:abstractNumId w:val="5"/>
  </w:num>
  <w:num w:numId="2" w16cid:durableId="780687762">
    <w:abstractNumId w:val="1"/>
  </w:num>
  <w:num w:numId="3" w16cid:durableId="1130589780">
    <w:abstractNumId w:val="3"/>
  </w:num>
  <w:num w:numId="4" w16cid:durableId="348600865">
    <w:abstractNumId w:val="2"/>
  </w:num>
  <w:num w:numId="5" w16cid:durableId="163478091">
    <w:abstractNumId w:val="11"/>
  </w:num>
  <w:num w:numId="6" w16cid:durableId="1807158318">
    <w:abstractNumId w:val="9"/>
  </w:num>
  <w:num w:numId="7" w16cid:durableId="579604121">
    <w:abstractNumId w:val="17"/>
  </w:num>
  <w:num w:numId="8" w16cid:durableId="321011560">
    <w:abstractNumId w:val="7"/>
  </w:num>
  <w:num w:numId="9" w16cid:durableId="24016197">
    <w:abstractNumId w:val="14"/>
  </w:num>
  <w:num w:numId="10" w16cid:durableId="432635155">
    <w:abstractNumId w:val="12"/>
  </w:num>
  <w:num w:numId="11" w16cid:durableId="1137408103">
    <w:abstractNumId w:val="10"/>
  </w:num>
  <w:num w:numId="12" w16cid:durableId="914245603">
    <w:abstractNumId w:val="0"/>
  </w:num>
  <w:num w:numId="13" w16cid:durableId="569002302">
    <w:abstractNumId w:val="6"/>
  </w:num>
  <w:num w:numId="14" w16cid:durableId="406414762">
    <w:abstractNumId w:val="16"/>
  </w:num>
  <w:num w:numId="15" w16cid:durableId="1524830608">
    <w:abstractNumId w:val="13"/>
  </w:num>
  <w:num w:numId="16" w16cid:durableId="959847840">
    <w:abstractNumId w:val="15"/>
  </w:num>
  <w:num w:numId="17" w16cid:durableId="1155487620">
    <w:abstractNumId w:val="8"/>
  </w:num>
  <w:num w:numId="18" w16cid:durableId="199552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0F75"/>
    <w:rsid w:val="0025236A"/>
    <w:rsid w:val="00265185"/>
    <w:rsid w:val="00270AF3"/>
    <w:rsid w:val="00277DAB"/>
    <w:rsid w:val="002A06D9"/>
    <w:rsid w:val="002A0B96"/>
    <w:rsid w:val="002A1E4A"/>
    <w:rsid w:val="002B1D50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8101C"/>
    <w:rsid w:val="003903FC"/>
    <w:rsid w:val="00390652"/>
    <w:rsid w:val="00390BDD"/>
    <w:rsid w:val="00397B9F"/>
    <w:rsid w:val="003B720E"/>
    <w:rsid w:val="003C01DA"/>
    <w:rsid w:val="003D007F"/>
    <w:rsid w:val="003D05FE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954DE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C0482"/>
    <w:rsid w:val="006F4C97"/>
    <w:rsid w:val="006F507E"/>
    <w:rsid w:val="00702BB3"/>
    <w:rsid w:val="007147B1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02CB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1C21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1084D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5</cp:revision>
  <cp:lastPrinted>2023-04-28T12:05:00Z</cp:lastPrinted>
  <dcterms:created xsi:type="dcterms:W3CDTF">2023-08-15T08:56:00Z</dcterms:created>
  <dcterms:modified xsi:type="dcterms:W3CDTF">2023-08-16T17:46:00Z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