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E9B" w14:textId="77777777" w:rsidR="00283E09" w:rsidRPr="00C80E62" w:rsidRDefault="00283E09" w:rsidP="00974E78">
      <w:pPr>
        <w:spacing w:after="13" w:line="240" w:lineRule="auto"/>
        <w:ind w:left="44"/>
        <w:jc w:val="center"/>
        <w:rPr>
          <w:rFonts w:cs="Tahoma"/>
          <w:b/>
          <w:sz w:val="24"/>
          <w:szCs w:val="24"/>
          <w:lang w:val="af-ZA"/>
        </w:rPr>
      </w:pPr>
    </w:p>
    <w:p w14:paraId="3E481F82" w14:textId="77777777" w:rsidR="00283E09" w:rsidRPr="00C80E62" w:rsidRDefault="00283E09" w:rsidP="00974E78">
      <w:pPr>
        <w:spacing w:after="13" w:line="240" w:lineRule="auto"/>
        <w:ind w:left="44"/>
        <w:jc w:val="center"/>
        <w:rPr>
          <w:rFonts w:cs="Tahoma"/>
          <w:b/>
          <w:sz w:val="24"/>
          <w:szCs w:val="24"/>
          <w:lang w:val="af-ZA"/>
        </w:rPr>
      </w:pPr>
    </w:p>
    <w:p w14:paraId="6FED97D7" w14:textId="77777777" w:rsidR="00283E09" w:rsidRPr="00C80E62" w:rsidRDefault="00283E09" w:rsidP="00974E78">
      <w:pPr>
        <w:spacing w:after="13" w:line="240" w:lineRule="auto"/>
        <w:ind w:left="44"/>
        <w:jc w:val="center"/>
        <w:rPr>
          <w:rFonts w:cs="Tahoma"/>
          <w:b/>
          <w:sz w:val="24"/>
          <w:szCs w:val="24"/>
          <w:lang w:val="af-ZA"/>
        </w:rPr>
      </w:pPr>
    </w:p>
    <w:p w14:paraId="08E6F63D" w14:textId="77777777" w:rsidR="00283E09" w:rsidRPr="00C80E62" w:rsidRDefault="00283E09" w:rsidP="00974E78">
      <w:pPr>
        <w:spacing w:after="13" w:line="240" w:lineRule="auto"/>
        <w:ind w:left="44"/>
        <w:jc w:val="center"/>
        <w:rPr>
          <w:rFonts w:cs="Tahoma"/>
          <w:b/>
          <w:sz w:val="24"/>
          <w:szCs w:val="24"/>
          <w:lang w:val="af-ZA"/>
        </w:rPr>
      </w:pPr>
    </w:p>
    <w:p w14:paraId="1F8141A0" w14:textId="77777777" w:rsidR="00283E09" w:rsidRPr="00C80E62" w:rsidRDefault="00283E09" w:rsidP="00974E78">
      <w:pPr>
        <w:spacing w:after="13" w:line="240" w:lineRule="auto"/>
        <w:ind w:left="44"/>
        <w:jc w:val="center"/>
        <w:rPr>
          <w:rFonts w:cs="Tahoma"/>
          <w:b/>
          <w:sz w:val="24"/>
          <w:szCs w:val="24"/>
          <w:lang w:val="af-ZA"/>
        </w:rPr>
      </w:pPr>
    </w:p>
    <w:p w14:paraId="369733E5" w14:textId="77777777" w:rsidR="00787914" w:rsidRPr="00C80E62" w:rsidRDefault="00787914" w:rsidP="00974E78">
      <w:pPr>
        <w:spacing w:after="13" w:line="240" w:lineRule="auto"/>
        <w:ind w:left="44"/>
        <w:jc w:val="center"/>
        <w:rPr>
          <w:rFonts w:cs="Tahoma"/>
          <w:b/>
          <w:sz w:val="24"/>
          <w:szCs w:val="24"/>
          <w:lang w:val="af-ZA"/>
        </w:rPr>
      </w:pPr>
    </w:p>
    <w:p w14:paraId="0604CDAD" w14:textId="77777777" w:rsidR="00787914" w:rsidRPr="00C80E62" w:rsidRDefault="00787914" w:rsidP="00787914">
      <w:pPr>
        <w:jc w:val="center"/>
        <w:rPr>
          <w:rFonts w:cs="Tahoma"/>
          <w:b/>
          <w:u w:val="single"/>
          <w:lang w:val="af-ZA"/>
        </w:rPr>
      </w:pPr>
      <w:r w:rsidRPr="00C80E62">
        <w:rPr>
          <w:rFonts w:cs="Tahoma"/>
          <w:b/>
          <w:u w:val="single"/>
          <w:lang w:val="af-ZA"/>
        </w:rPr>
        <w:t>BEKENDSTELLINGSBRIEF</w:t>
      </w:r>
    </w:p>
    <w:p w14:paraId="6D5B272C" w14:textId="77777777" w:rsidR="00787914" w:rsidRPr="00C80E62" w:rsidRDefault="00787914" w:rsidP="00787914">
      <w:pPr>
        <w:jc w:val="both"/>
        <w:rPr>
          <w:rFonts w:cs="Tahoma"/>
          <w:sz w:val="18"/>
          <w:szCs w:val="18"/>
          <w:lang w:val="af-ZA"/>
        </w:rPr>
      </w:pPr>
      <w:r w:rsidRPr="00C80E62">
        <w:rPr>
          <w:rFonts w:cs="Tahoma"/>
          <w:sz w:val="18"/>
          <w:szCs w:val="18"/>
          <w:lang w:val="af-ZA"/>
        </w:rPr>
        <w:t>Ek is ingevolge die Wet op Finansiële Advies- en Tussengangersdienste (FAIS) verplig om die volgende inligting aan u te verstrek en versoek u handtekening op die aangehegte kopie as ontvangs hiervan.</w:t>
      </w:r>
    </w:p>
    <w:p w14:paraId="5CFAC2D0" w14:textId="5F48A552" w:rsidR="00787914" w:rsidRPr="00C80E62" w:rsidRDefault="004B588D" w:rsidP="00787914">
      <w:pPr>
        <w:spacing w:after="0"/>
        <w:ind w:left="720" w:hanging="720"/>
        <w:jc w:val="both"/>
        <w:rPr>
          <w:rFonts w:cs="Tahoma"/>
          <w:sz w:val="18"/>
          <w:szCs w:val="18"/>
          <w:lang w:val="af-ZA"/>
        </w:rPr>
      </w:pPr>
      <w:r>
        <w:rPr>
          <w:rFonts w:cs="Tahoma"/>
          <w:sz w:val="18"/>
          <w:szCs w:val="18"/>
          <w:lang w:val="af-ZA"/>
        </w:rPr>
        <w:t>Duane Cloete</w:t>
      </w:r>
      <w:r w:rsidR="00787914" w:rsidRPr="00C80E62">
        <w:rPr>
          <w:rFonts w:cs="Tahoma"/>
          <w:sz w:val="18"/>
          <w:szCs w:val="18"/>
          <w:lang w:val="af-ZA"/>
        </w:rPr>
        <w:t xml:space="preserve"> (Onder toesig van Warren Bennett) en my persoonlike</w:t>
      </w:r>
      <w:r w:rsidR="00E20D4F" w:rsidRPr="00C80E62">
        <w:rPr>
          <w:rFonts w:cs="Tahoma"/>
          <w:sz w:val="18"/>
          <w:szCs w:val="18"/>
          <w:lang w:val="af-ZA"/>
        </w:rPr>
        <w:t xml:space="preserve"> kontakbesonderhede is soos volg:</w:t>
      </w:r>
    </w:p>
    <w:p w14:paraId="63FCD831" w14:textId="6B22F9B6" w:rsidR="00787914" w:rsidRDefault="00E20D4F" w:rsidP="00787914">
      <w:pPr>
        <w:spacing w:after="0"/>
        <w:jc w:val="both"/>
        <w:rPr>
          <w:rFonts w:cs="Tahoma"/>
          <w:sz w:val="18"/>
          <w:szCs w:val="18"/>
          <w:lang w:val="af-ZA"/>
        </w:rPr>
      </w:pPr>
      <w:r w:rsidRPr="00C80E62">
        <w:rPr>
          <w:rFonts w:cs="Tahoma"/>
          <w:sz w:val="18"/>
          <w:szCs w:val="18"/>
          <w:lang w:val="af-ZA"/>
        </w:rPr>
        <w:t xml:space="preserve">Selfoon: </w:t>
      </w:r>
      <w:r w:rsidR="00787914" w:rsidRPr="00C80E62">
        <w:rPr>
          <w:rFonts w:cs="Tahoma"/>
          <w:sz w:val="18"/>
          <w:szCs w:val="18"/>
          <w:lang w:val="af-ZA"/>
        </w:rPr>
        <w:t>08</w:t>
      </w:r>
      <w:r w:rsidR="004B588D">
        <w:rPr>
          <w:rFonts w:cs="Tahoma"/>
          <w:sz w:val="18"/>
          <w:szCs w:val="18"/>
          <w:lang w:val="af-ZA"/>
        </w:rPr>
        <w:t>3 434 5083</w:t>
      </w:r>
      <w:r w:rsidRPr="00C80E62">
        <w:rPr>
          <w:rFonts w:cs="Tahoma"/>
          <w:sz w:val="18"/>
          <w:szCs w:val="18"/>
          <w:lang w:val="af-ZA"/>
        </w:rPr>
        <w:t xml:space="preserve"> </w:t>
      </w:r>
      <w:r w:rsidR="00787914" w:rsidRPr="00C80E62">
        <w:rPr>
          <w:rFonts w:cs="Tahoma"/>
          <w:sz w:val="18"/>
          <w:szCs w:val="18"/>
          <w:lang w:val="af-ZA"/>
        </w:rPr>
        <w:t>E-pos:</w:t>
      </w:r>
      <w:r w:rsidRPr="00C80E62">
        <w:rPr>
          <w:rFonts w:cs="Tahoma"/>
          <w:sz w:val="18"/>
          <w:szCs w:val="18"/>
          <w:lang w:val="af-ZA"/>
        </w:rPr>
        <w:t xml:space="preserve"> </w:t>
      </w:r>
      <w:hyperlink r:id="rId8" w:history="1">
        <w:r w:rsidR="004B588D" w:rsidRPr="00F6166E">
          <w:rPr>
            <w:rStyle w:val="Hyperlink"/>
            <w:rFonts w:cs="Tahoma"/>
            <w:sz w:val="18"/>
            <w:szCs w:val="18"/>
            <w:lang w:val="af-ZA"/>
          </w:rPr>
          <w:t>duane@smitk.co.za</w:t>
        </w:r>
      </w:hyperlink>
      <w:r w:rsidR="004B588D">
        <w:rPr>
          <w:rFonts w:cs="Tahoma"/>
          <w:sz w:val="18"/>
          <w:szCs w:val="18"/>
          <w:lang w:val="af-ZA"/>
        </w:rPr>
        <w:t>.</w:t>
      </w:r>
    </w:p>
    <w:p w14:paraId="75FEADAF" w14:textId="77777777" w:rsidR="00787914" w:rsidRPr="00C80E62" w:rsidRDefault="00787914" w:rsidP="00787914">
      <w:pPr>
        <w:spacing w:after="0"/>
        <w:jc w:val="both"/>
        <w:rPr>
          <w:rFonts w:cs="Tahoma"/>
          <w:sz w:val="18"/>
          <w:szCs w:val="18"/>
          <w:lang w:val="af-ZA"/>
        </w:rPr>
      </w:pPr>
    </w:p>
    <w:p w14:paraId="465A0344" w14:textId="351A9261"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1.</w:t>
      </w:r>
      <w:r w:rsidRPr="00C80E62">
        <w:rPr>
          <w:rFonts w:cs="Tahoma"/>
          <w:sz w:val="18"/>
          <w:szCs w:val="18"/>
          <w:lang w:val="af-ZA"/>
        </w:rPr>
        <w:tab/>
        <w:t xml:space="preserve">Ek is in diens van Smit &amp; Kie Pretoria Makelaars (Edms) Bpk `n lid van Smit &amp; Kie </w:t>
      </w:r>
      <w:r w:rsidR="00A34902">
        <w:rPr>
          <w:rFonts w:cs="Tahoma"/>
          <w:sz w:val="18"/>
          <w:szCs w:val="18"/>
          <w:lang w:val="af-ZA"/>
        </w:rPr>
        <w:t xml:space="preserve">Pretoria </w:t>
      </w:r>
      <w:r w:rsidRPr="00C80E62">
        <w:rPr>
          <w:rFonts w:cs="Tahoma"/>
          <w:sz w:val="18"/>
          <w:szCs w:val="18"/>
          <w:lang w:val="af-ZA"/>
        </w:rPr>
        <w:t xml:space="preserve">Makelaars (Edms) Bpk en `n Gemagtigde Finansiële dienste verskaffer. Ek is `n geregistreerde verteenwoordiger van die genoemde maatskappy, FSP: No 43148. Die kantoor is geleë te </w:t>
      </w:r>
      <w:r w:rsidR="00A34902" w:rsidRPr="00BC7EC3">
        <w:rPr>
          <w:rFonts w:cs="Tahoma"/>
          <w:sz w:val="18"/>
          <w:szCs w:val="18"/>
        </w:rPr>
        <w:t xml:space="preserve">210 </w:t>
      </w:r>
      <w:proofErr w:type="spellStart"/>
      <w:r w:rsidR="00A34902" w:rsidRPr="00BC7EC3">
        <w:rPr>
          <w:rFonts w:cs="Tahoma"/>
          <w:sz w:val="18"/>
          <w:szCs w:val="18"/>
        </w:rPr>
        <w:t>Amarand</w:t>
      </w:r>
      <w:proofErr w:type="spellEnd"/>
      <w:r w:rsidR="00A34902" w:rsidRPr="00BC7EC3">
        <w:rPr>
          <w:rFonts w:cs="Tahoma"/>
          <w:sz w:val="18"/>
          <w:szCs w:val="18"/>
        </w:rPr>
        <w:t xml:space="preserve"> Avenue, Pegasus Building 1 </w:t>
      </w:r>
      <w:proofErr w:type="spellStart"/>
      <w:r w:rsidR="00A34902" w:rsidRPr="00BC7EC3">
        <w:rPr>
          <w:rFonts w:cs="Tahoma"/>
          <w:sz w:val="18"/>
          <w:szCs w:val="18"/>
        </w:rPr>
        <w:t>Menlyn</w:t>
      </w:r>
      <w:proofErr w:type="spellEnd"/>
      <w:r w:rsidR="00A34902" w:rsidRPr="00BC7EC3">
        <w:rPr>
          <w:rFonts w:cs="Tahoma"/>
          <w:sz w:val="18"/>
          <w:szCs w:val="18"/>
        </w:rPr>
        <w:t xml:space="preserve"> Maine, </w:t>
      </w:r>
      <w:proofErr w:type="spellStart"/>
      <w:r w:rsidR="00A34902" w:rsidRPr="00BC7EC3">
        <w:rPr>
          <w:rFonts w:cs="Tahoma"/>
          <w:sz w:val="18"/>
          <w:szCs w:val="18"/>
        </w:rPr>
        <w:t>Waterkloof</w:t>
      </w:r>
      <w:proofErr w:type="spellEnd"/>
      <w:r w:rsidR="00A34902" w:rsidRPr="00BC7EC3">
        <w:rPr>
          <w:rFonts w:cs="Tahoma"/>
          <w:sz w:val="18"/>
          <w:szCs w:val="18"/>
        </w:rPr>
        <w:t xml:space="preserve"> Glen Ext 2, Pretoria 0181.</w:t>
      </w:r>
      <w:r w:rsidRPr="00C80E62">
        <w:rPr>
          <w:rFonts w:cs="Tahoma"/>
          <w:sz w:val="18"/>
          <w:szCs w:val="18"/>
          <w:lang w:val="af-ZA"/>
        </w:rPr>
        <w:t xml:space="preserve"> Die maatskappy aanvaar verantwoordelikheid vir my aktiwiteite en ek word vir my dienste vergoed met `n kommissie wat aan die maatskappy betaal word. `n Kopie van die lisensie met besonderhede oor die finansiële dienste wat ek gemagtig is om te verskaf, saam met enige vrystellings, is op versoek ter insae beskikbaar www.fsca.co.za.</w:t>
      </w:r>
    </w:p>
    <w:p w14:paraId="063C28BD" w14:textId="4A051162" w:rsidR="00787914" w:rsidRPr="00C80E62" w:rsidRDefault="00787914" w:rsidP="00E20D4F">
      <w:pPr>
        <w:numPr>
          <w:ilvl w:val="0"/>
          <w:numId w:val="1"/>
        </w:numPr>
        <w:spacing w:after="0" w:line="240" w:lineRule="auto"/>
        <w:ind w:left="284" w:hanging="284"/>
        <w:jc w:val="both"/>
        <w:rPr>
          <w:rFonts w:cs="Tahoma"/>
          <w:sz w:val="18"/>
          <w:szCs w:val="18"/>
          <w:lang w:val="af-ZA"/>
        </w:rPr>
      </w:pPr>
      <w:r w:rsidRPr="00C80E62">
        <w:rPr>
          <w:rFonts w:cs="Tahoma"/>
          <w:sz w:val="18"/>
          <w:szCs w:val="18"/>
          <w:lang w:val="af-ZA"/>
        </w:rPr>
        <w:t xml:space="preserve">Ek lewer finansiële advies- en tussengangersdienste sedert </w:t>
      </w:r>
      <w:r w:rsidR="004B588D">
        <w:rPr>
          <w:rFonts w:cs="Tahoma"/>
          <w:sz w:val="18"/>
          <w:szCs w:val="18"/>
          <w:lang w:val="af-ZA"/>
        </w:rPr>
        <w:t>11/2022</w:t>
      </w:r>
      <w:r w:rsidRPr="00C80E62">
        <w:rPr>
          <w:rFonts w:cs="Tahoma"/>
          <w:sz w:val="18"/>
          <w:szCs w:val="18"/>
          <w:lang w:val="af-ZA"/>
        </w:rPr>
        <w:t xml:space="preserve"> in die ondergenoemde gebiede en ek is geskik en gepas volgens die FAIS-vereistes:- Korttermyn – Kommersieel &amp; Persoonlike Reekse Kategories; 1.2, 1.6 en 1.23(A1).</w:t>
      </w:r>
    </w:p>
    <w:p w14:paraId="37EB3784" w14:textId="77777777" w:rsidR="00787914" w:rsidRPr="00C80E62" w:rsidRDefault="00787914" w:rsidP="00E20D4F">
      <w:pPr>
        <w:numPr>
          <w:ilvl w:val="0"/>
          <w:numId w:val="1"/>
        </w:numPr>
        <w:spacing w:after="0" w:line="240" w:lineRule="auto"/>
        <w:ind w:left="284" w:hanging="284"/>
        <w:jc w:val="both"/>
        <w:rPr>
          <w:rFonts w:cs="Tahoma"/>
          <w:sz w:val="18"/>
          <w:szCs w:val="18"/>
          <w:lang w:val="af-ZA"/>
        </w:rPr>
      </w:pPr>
      <w:r w:rsidRPr="00C80E62">
        <w:rPr>
          <w:rFonts w:cs="Tahoma"/>
          <w:sz w:val="18"/>
          <w:szCs w:val="18"/>
          <w:lang w:val="af-ZA"/>
        </w:rPr>
        <w:t>Die maatskappy het Professionele Skadeloosstellingsversekering, Getrouheidswaarborg dekking en Tussengangers waarborg fasiliteit dekking ooreenkomstig FAIS en het skriftelike magtiging om die produkte van verskeie versekeraars en onderskrywings bestuurder te bemark, soos:</w:t>
      </w:r>
    </w:p>
    <w:p w14:paraId="55BD8EC8" w14:textId="5B53811A"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ab/>
        <w:t>Renasa, Santam, Bryte, Associated Marine, Old Mutual Insure en ander. Verwys asseblief na ons webwerf (</w:t>
      </w:r>
      <w:hyperlink r:id="rId9" w:history="1">
        <w:r w:rsidR="004B588D" w:rsidRPr="00F6166E">
          <w:rPr>
            <w:rStyle w:val="Hyperlink"/>
            <w:rFonts w:cs="Tahoma"/>
            <w:sz w:val="18"/>
            <w:szCs w:val="18"/>
            <w:lang w:val="af-ZA"/>
          </w:rPr>
          <w:t>www.smitk.co.za</w:t>
        </w:r>
      </w:hyperlink>
      <w:r w:rsidRPr="00C80E62">
        <w:rPr>
          <w:rFonts w:cs="Tahoma"/>
          <w:sz w:val="18"/>
          <w:szCs w:val="18"/>
          <w:lang w:val="af-ZA"/>
        </w:rPr>
        <w:t xml:space="preserve">) vir `n volledige lys van ons verskaffers.  </w:t>
      </w:r>
    </w:p>
    <w:p w14:paraId="641B619A" w14:textId="77777777"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4.</w:t>
      </w:r>
      <w:r w:rsidRPr="00C80E62">
        <w:rPr>
          <w:rFonts w:cs="Tahoma"/>
          <w:sz w:val="18"/>
          <w:szCs w:val="18"/>
          <w:lang w:val="af-ZA"/>
        </w:rPr>
        <w:tab/>
        <w:t>Die maatskappy hef `n kliëntediens fooi ingevolge artikel 12.4.2 van die Korttermynversekeringswet en u stem in dat sodanige fooi aan u verduidelik is. Die presiese geldelike bedrag asook die kliënte dienste waaruit die genoemde fooi saamgestel is, sal in u versekeringspolis openbaar gemaak word. Al u regte ingevolge hierdie fooi bly voorbehou en is in ooreenstemming met wetgewing.</w:t>
      </w:r>
    </w:p>
    <w:p w14:paraId="097C2DB6" w14:textId="64F0400D"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5.  Die maatskappy het meer as 30% van verlede jaar se kommissie en vergoeding vanaf Renasa Versekeringsmaatskappy Beperk ontvang. Die maatskappy hou nie meer as 10% van die aandele wat deur `n versekeraar uitgereik is nie en is ook nie `n geassosieerde maatskappy van `n versekeraar nie.</w:t>
      </w:r>
    </w:p>
    <w:p w14:paraId="1999AB6E" w14:textId="72B710D0" w:rsidR="00787914" w:rsidRPr="00C80E62" w:rsidRDefault="00E20D4F" w:rsidP="00E20D4F">
      <w:pPr>
        <w:spacing w:after="0"/>
        <w:ind w:left="284" w:hanging="284"/>
        <w:jc w:val="both"/>
        <w:rPr>
          <w:rFonts w:cs="Tahoma"/>
          <w:sz w:val="18"/>
          <w:szCs w:val="18"/>
          <w:lang w:val="af-ZA"/>
        </w:rPr>
      </w:pPr>
      <w:r w:rsidRPr="00C80E62">
        <w:rPr>
          <w:rFonts w:cs="Tahoma"/>
          <w:sz w:val="18"/>
          <w:szCs w:val="18"/>
          <w:lang w:val="af-ZA"/>
        </w:rPr>
        <w:t>6.  Nak</w:t>
      </w:r>
      <w:r w:rsidR="00787914" w:rsidRPr="00C80E62">
        <w:rPr>
          <w:rFonts w:cs="Tahoma"/>
          <w:sz w:val="18"/>
          <w:szCs w:val="18"/>
          <w:lang w:val="af-ZA"/>
        </w:rPr>
        <w:t>oming van die FAIS-wet word gemonitor deur Masthead (Edms) Bpk, ’n nakomings praktyk wat deur die Raad op Finansiële Dienste(“FSCA”)goedgekeur is. Hulle posadres is Posbus 856, Howard Place, 7450.  Hulle kontaknommers is telefoon 021 686 3588 en faks 021 686 3589.</w:t>
      </w:r>
    </w:p>
    <w:p w14:paraId="3752516F" w14:textId="55A75C83"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7.</w:t>
      </w:r>
      <w:r w:rsidRPr="00C80E62">
        <w:rPr>
          <w:rFonts w:cs="Tahoma"/>
          <w:sz w:val="18"/>
          <w:szCs w:val="18"/>
          <w:lang w:val="af-ZA"/>
        </w:rPr>
        <w:tab/>
        <w:t>Geliewe kennis te neem dat ons in oorleg met wetgewing, ‘n volledige openbaarmakings register en Konflik van Belange beleid hou. Hierdie register en beleid het ten doel om u, ons kliënt, in</w:t>
      </w:r>
      <w:r w:rsidR="00E20D4F" w:rsidRPr="00C80E62">
        <w:rPr>
          <w:rFonts w:cs="Tahoma"/>
          <w:sz w:val="18"/>
          <w:szCs w:val="18"/>
          <w:lang w:val="af-ZA"/>
        </w:rPr>
        <w:t xml:space="preserve"> </w:t>
      </w:r>
      <w:r w:rsidRPr="00C80E62">
        <w:rPr>
          <w:rFonts w:cs="Tahoma"/>
          <w:sz w:val="18"/>
          <w:szCs w:val="18"/>
          <w:lang w:val="af-ZA"/>
        </w:rPr>
        <w:t>kennis te stel van enige finansiële of eienaarskap belange wat ons mag toeval uit hoofde van ons werksaamhede. Dit lys ook die besigheidsverhouding wat ons met ons produkverskaffer het. Hierdie register verseker deursigtigheid en is beskikbaar vir insae.</w:t>
      </w:r>
    </w:p>
    <w:p w14:paraId="6C0AEB2F" w14:textId="77777777"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8.</w:t>
      </w:r>
      <w:r w:rsidRPr="00C80E62">
        <w:rPr>
          <w:rFonts w:cs="Tahoma"/>
          <w:sz w:val="18"/>
          <w:szCs w:val="18"/>
          <w:lang w:val="af-ZA"/>
        </w:rPr>
        <w:tab/>
        <w:t>Indien u ontevrede is met enige aspek van my diens, moet u klagte skriftelik by die bogenoemde adres aan my rig `n Kopie van die maatskappy se Klagte beleid is op versoek asook op ons webwerf beskikbaar.</w:t>
      </w:r>
      <w:r w:rsidRPr="00C80E62">
        <w:rPr>
          <w:rFonts w:cs="Tahoma"/>
          <w:sz w:val="18"/>
          <w:szCs w:val="18"/>
          <w:lang w:val="af-ZA"/>
        </w:rPr>
        <w:tab/>
      </w:r>
    </w:p>
    <w:p w14:paraId="76F66B03" w14:textId="5073102C" w:rsidR="006327FC" w:rsidRPr="006327FC" w:rsidRDefault="00787914" w:rsidP="00286B61">
      <w:pPr>
        <w:numPr>
          <w:ilvl w:val="0"/>
          <w:numId w:val="2"/>
        </w:numPr>
        <w:spacing w:after="0" w:line="240" w:lineRule="auto"/>
        <w:ind w:left="284" w:hanging="284"/>
        <w:jc w:val="both"/>
        <w:rPr>
          <w:rFonts w:cs="Tahoma"/>
          <w:sz w:val="18"/>
          <w:szCs w:val="18"/>
          <w:lang w:val="af-ZA"/>
        </w:rPr>
      </w:pPr>
      <w:r w:rsidRPr="006327FC">
        <w:rPr>
          <w:rFonts w:cs="Tahoma"/>
          <w:sz w:val="18"/>
          <w:szCs w:val="18"/>
          <w:lang w:val="af-ZA"/>
        </w:rPr>
        <w:t xml:space="preserve">U sal van Openbaarmakings kennisgewings voorsien word soos deur wetgewing vereis. </w:t>
      </w:r>
      <w:r w:rsidR="006327FC" w:rsidRPr="006327FC">
        <w:rPr>
          <w:rFonts w:cs="Tahoma"/>
          <w:sz w:val="18"/>
          <w:szCs w:val="18"/>
          <w:lang w:val="af-ZA"/>
        </w:rPr>
        <w:t xml:space="preserve">U toestemming is nodig om sodanige inligting in te samel of andersins te verwerk. Indien daar enige persoonlike inligting is wat u nie op u gemak voel dat ek insamel en/of andersins verwerk nie, stel my asseblief skriftelik in kennis. </w:t>
      </w:r>
      <w:r w:rsidRPr="006327FC">
        <w:rPr>
          <w:rFonts w:cs="Tahoma"/>
          <w:sz w:val="18"/>
          <w:szCs w:val="18"/>
          <w:lang w:val="af-ZA"/>
        </w:rPr>
        <w:t>U is bewus daarvan dat sodanige persoonlike inligting ooreenkomstig die Wet op die Beskerming van Persoonlike Inligting (POPI) hanteer moet word.</w:t>
      </w:r>
      <w:r w:rsidR="0026036B" w:rsidRPr="006327FC">
        <w:rPr>
          <w:rFonts w:cs="Tahoma"/>
          <w:sz w:val="18"/>
          <w:szCs w:val="18"/>
          <w:lang w:val="af-ZA"/>
        </w:rPr>
        <w:t xml:space="preserve">  </w:t>
      </w:r>
    </w:p>
    <w:p w14:paraId="36455917" w14:textId="66744660" w:rsidR="00787914" w:rsidRPr="006327FC" w:rsidRDefault="00787914" w:rsidP="003C119E">
      <w:pPr>
        <w:pStyle w:val="NoSpacing"/>
        <w:numPr>
          <w:ilvl w:val="0"/>
          <w:numId w:val="2"/>
        </w:numPr>
        <w:ind w:left="284" w:hanging="284"/>
        <w:jc w:val="both"/>
        <w:rPr>
          <w:rFonts w:ascii="Tahoma" w:hAnsi="Tahoma" w:cs="Tahoma"/>
          <w:sz w:val="18"/>
          <w:szCs w:val="18"/>
          <w:lang w:val="af-ZA"/>
        </w:rPr>
      </w:pPr>
      <w:r w:rsidRPr="006327FC">
        <w:rPr>
          <w:rFonts w:ascii="Tahoma" w:hAnsi="Tahoma" w:cs="Tahoma"/>
          <w:sz w:val="18"/>
          <w:szCs w:val="18"/>
          <w:lang w:val="af-ZA"/>
        </w:rPr>
        <w:t xml:space="preserve">U stem toe dat sodanige persoonlike inligting deur enige nodige derde party, soos die versekeraar, gebruik word. Deur hierdie brief te teken, stem u in dat u sodanige toestemming aan my verleen het.  Verwys asseblief na ons POPI-beleid wat vanaf 10 Februarie 2014 op ons webwerf beskikbaar is. Sekere persoonlike inligting mag nodig wees om behoorlike finansiële advies te lewer asook vir bemarking doeleindes, Sekere persoonlike inligting mag nodig wees om behoorlike finansiële advies te lewer asook vir bemarking doeleindes. </w:t>
      </w:r>
    </w:p>
    <w:p w14:paraId="1D779B0E" w14:textId="77777777" w:rsidR="00787914" w:rsidRPr="00C80E62" w:rsidRDefault="00787914" w:rsidP="00E20D4F">
      <w:pPr>
        <w:pStyle w:val="NoSpacing"/>
        <w:jc w:val="both"/>
        <w:rPr>
          <w:rFonts w:ascii="Tahoma" w:hAnsi="Tahoma" w:cs="Tahoma"/>
          <w:sz w:val="18"/>
          <w:szCs w:val="18"/>
          <w:lang w:val="af-ZA"/>
        </w:rPr>
      </w:pPr>
    </w:p>
    <w:p w14:paraId="10841772" w14:textId="3410F5C8" w:rsidR="00787914" w:rsidRPr="00C80E62" w:rsidRDefault="00787914" w:rsidP="00E20D4F">
      <w:pPr>
        <w:pStyle w:val="NoSpacing"/>
        <w:jc w:val="both"/>
        <w:rPr>
          <w:rFonts w:ascii="Tahoma" w:hAnsi="Tahoma" w:cs="Tahoma"/>
          <w:sz w:val="18"/>
          <w:szCs w:val="18"/>
          <w:lang w:val="af-ZA"/>
        </w:rPr>
      </w:pPr>
      <w:r w:rsidRPr="00C80E62">
        <w:rPr>
          <w:rFonts w:ascii="Tahoma" w:hAnsi="Tahoma" w:cs="Tahoma"/>
          <w:sz w:val="18"/>
          <w:szCs w:val="18"/>
          <w:lang w:val="af-ZA"/>
        </w:rPr>
        <w:t>_______________________</w:t>
      </w:r>
      <w:r w:rsidR="00E20D4F" w:rsidRPr="00C80E62">
        <w:rPr>
          <w:rFonts w:ascii="Tahoma" w:hAnsi="Tahoma" w:cs="Tahoma"/>
          <w:sz w:val="18"/>
          <w:szCs w:val="18"/>
          <w:lang w:val="af-ZA"/>
        </w:rPr>
        <w:tab/>
      </w:r>
      <w:r w:rsidR="00E20D4F" w:rsidRPr="00C80E62">
        <w:rPr>
          <w:rFonts w:ascii="Tahoma" w:hAnsi="Tahoma" w:cs="Tahoma"/>
          <w:sz w:val="18"/>
          <w:szCs w:val="18"/>
          <w:lang w:val="af-ZA"/>
        </w:rPr>
        <w:tab/>
      </w:r>
      <w:r w:rsidR="00E20D4F" w:rsidRPr="00C80E62">
        <w:rPr>
          <w:rFonts w:ascii="Tahoma" w:hAnsi="Tahoma" w:cs="Tahoma"/>
          <w:sz w:val="18"/>
          <w:szCs w:val="18"/>
          <w:lang w:val="af-ZA"/>
        </w:rPr>
        <w:tab/>
      </w:r>
      <w:r w:rsidR="00E20D4F" w:rsidRPr="00C80E62">
        <w:rPr>
          <w:rFonts w:ascii="Tahoma" w:hAnsi="Tahoma" w:cs="Tahoma"/>
          <w:sz w:val="18"/>
          <w:szCs w:val="18"/>
          <w:lang w:val="af-ZA"/>
        </w:rPr>
        <w:tab/>
      </w:r>
      <w:r w:rsidR="00E20D4F" w:rsidRPr="00C80E62">
        <w:rPr>
          <w:rFonts w:ascii="Tahoma" w:hAnsi="Tahoma" w:cs="Tahoma"/>
          <w:sz w:val="18"/>
          <w:szCs w:val="18"/>
          <w:lang w:val="af-ZA"/>
        </w:rPr>
        <w:tab/>
      </w:r>
      <w:r w:rsidR="00E20D4F" w:rsidRPr="00C80E62">
        <w:rPr>
          <w:rFonts w:ascii="Tahoma" w:hAnsi="Tahoma" w:cs="Tahoma"/>
          <w:sz w:val="18"/>
          <w:szCs w:val="18"/>
          <w:lang w:val="af-ZA"/>
        </w:rPr>
        <w:tab/>
        <w:t>_______________________</w:t>
      </w:r>
    </w:p>
    <w:p w14:paraId="36841C19" w14:textId="6687B72A" w:rsidR="00787914" w:rsidRPr="00C80E62" w:rsidRDefault="00787914" w:rsidP="00E20D4F">
      <w:pPr>
        <w:spacing w:after="0" w:line="240" w:lineRule="auto"/>
        <w:jc w:val="both"/>
        <w:rPr>
          <w:rFonts w:cs="Tahoma"/>
          <w:sz w:val="18"/>
          <w:szCs w:val="18"/>
          <w:lang w:val="af-ZA"/>
        </w:rPr>
      </w:pPr>
      <w:r w:rsidRPr="00C80E62">
        <w:rPr>
          <w:rFonts w:cs="Tahoma"/>
          <w:sz w:val="18"/>
          <w:szCs w:val="18"/>
          <w:lang w:val="af-ZA"/>
        </w:rPr>
        <w:t>HANDTEKENING</w:t>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004B588D">
        <w:rPr>
          <w:rFonts w:cs="Tahoma"/>
          <w:sz w:val="18"/>
          <w:szCs w:val="18"/>
          <w:lang w:val="af-ZA"/>
        </w:rPr>
        <w:t>Duane Cloete</w:t>
      </w:r>
    </w:p>
    <w:p w14:paraId="0536C0F4" w14:textId="00FFA22E" w:rsidR="00787914" w:rsidRPr="00C80E62" w:rsidRDefault="00787914" w:rsidP="00E20D4F">
      <w:pPr>
        <w:spacing w:after="0" w:line="240" w:lineRule="auto"/>
        <w:jc w:val="both"/>
        <w:rPr>
          <w:rFonts w:cs="Tahoma"/>
          <w:sz w:val="18"/>
          <w:szCs w:val="18"/>
          <w:lang w:val="af-ZA"/>
        </w:rPr>
      </w:pPr>
      <w:r w:rsidRPr="00C80E62">
        <w:rPr>
          <w:rFonts w:cs="Tahoma"/>
          <w:sz w:val="18"/>
          <w:szCs w:val="18"/>
          <w:lang w:val="af-ZA"/>
        </w:rPr>
        <w:t>Handtekening van ontvanger:</w:t>
      </w:r>
      <w:r w:rsidR="00E20D4F" w:rsidRPr="00C80E62">
        <w:rPr>
          <w:rFonts w:cs="Tahoma"/>
          <w:sz w:val="18"/>
          <w:szCs w:val="18"/>
          <w:lang w:val="af-ZA"/>
        </w:rPr>
        <w:tab/>
      </w:r>
      <w:r w:rsidR="00E20D4F" w:rsidRPr="00C80E62">
        <w:rPr>
          <w:rFonts w:cs="Tahoma"/>
          <w:sz w:val="18"/>
          <w:szCs w:val="18"/>
          <w:lang w:val="af-ZA"/>
        </w:rPr>
        <w:tab/>
      </w:r>
      <w:r w:rsidR="00E20D4F" w:rsidRPr="00C80E62">
        <w:rPr>
          <w:rFonts w:cs="Tahoma"/>
          <w:sz w:val="18"/>
          <w:szCs w:val="18"/>
          <w:lang w:val="af-ZA"/>
        </w:rPr>
        <w:tab/>
      </w:r>
      <w:r w:rsidR="00E20D4F" w:rsidRPr="00C80E62">
        <w:rPr>
          <w:rFonts w:cs="Tahoma"/>
          <w:sz w:val="18"/>
          <w:szCs w:val="18"/>
          <w:lang w:val="af-ZA"/>
        </w:rPr>
        <w:tab/>
      </w:r>
      <w:r w:rsidR="00E20D4F" w:rsidRPr="00C80E62">
        <w:rPr>
          <w:rFonts w:cs="Tahoma"/>
          <w:sz w:val="18"/>
          <w:szCs w:val="18"/>
          <w:lang w:val="af-ZA"/>
        </w:rPr>
        <w:tab/>
        <w:t>Makelaar:</w:t>
      </w:r>
    </w:p>
    <w:p w14:paraId="20950A43" w14:textId="77777777" w:rsidR="00787914" w:rsidRPr="00C80E62" w:rsidRDefault="00787914" w:rsidP="00E20D4F">
      <w:pPr>
        <w:spacing w:after="0" w:line="240" w:lineRule="auto"/>
        <w:jc w:val="both"/>
        <w:rPr>
          <w:rFonts w:cs="Tahoma"/>
          <w:sz w:val="18"/>
          <w:szCs w:val="18"/>
          <w:lang w:val="af-ZA"/>
        </w:rPr>
      </w:pPr>
      <w:r w:rsidRPr="00C80E62">
        <w:rPr>
          <w:rFonts w:cs="Tahoma"/>
          <w:sz w:val="18"/>
          <w:szCs w:val="18"/>
          <w:lang w:val="af-ZA"/>
        </w:rPr>
        <w:t xml:space="preserve"> </w:t>
      </w:r>
    </w:p>
    <w:p w14:paraId="30E9B973" w14:textId="77777777" w:rsidR="00787914" w:rsidRPr="00C80E62" w:rsidRDefault="00787914" w:rsidP="00E20D4F">
      <w:pPr>
        <w:spacing w:after="0" w:line="240" w:lineRule="auto"/>
        <w:jc w:val="both"/>
        <w:rPr>
          <w:rFonts w:cs="Tahoma"/>
          <w:sz w:val="18"/>
          <w:szCs w:val="18"/>
          <w:lang w:val="af-ZA"/>
        </w:rPr>
      </w:pP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p>
    <w:p w14:paraId="117C3B1C" w14:textId="77777777" w:rsidR="00787914" w:rsidRPr="00C80E62" w:rsidRDefault="00787914" w:rsidP="00E20D4F">
      <w:pPr>
        <w:spacing w:after="0"/>
        <w:jc w:val="both"/>
        <w:rPr>
          <w:rFonts w:cs="Tahoma"/>
          <w:sz w:val="18"/>
          <w:szCs w:val="18"/>
          <w:lang w:val="af-ZA"/>
        </w:rPr>
      </w:pPr>
      <w:r w:rsidRPr="00C80E62">
        <w:rPr>
          <w:rFonts w:cs="Tahoma"/>
          <w:sz w:val="18"/>
          <w:szCs w:val="18"/>
          <w:lang w:val="af-ZA"/>
        </w:rPr>
        <w:t>________________________</w:t>
      </w:r>
    </w:p>
    <w:p w14:paraId="61AEB28E" w14:textId="39E49AB1" w:rsidR="00787914" w:rsidRPr="00C80E62" w:rsidRDefault="00787914" w:rsidP="00E20D4F">
      <w:pPr>
        <w:spacing w:after="0"/>
        <w:jc w:val="both"/>
        <w:rPr>
          <w:rFonts w:cs="Tahoma"/>
          <w:b/>
          <w:sz w:val="18"/>
          <w:szCs w:val="18"/>
          <w:lang w:val="af-ZA"/>
        </w:rPr>
      </w:pPr>
      <w:r w:rsidRPr="00C80E62">
        <w:rPr>
          <w:rFonts w:cs="Tahoma"/>
          <w:sz w:val="18"/>
          <w:szCs w:val="18"/>
          <w:lang w:val="af-ZA"/>
        </w:rPr>
        <w:t xml:space="preserve">Datum:  </w:t>
      </w:r>
    </w:p>
    <w:sectPr w:rsidR="00787914" w:rsidRPr="00C80E62" w:rsidSect="00283E09">
      <w:headerReference w:type="even" r:id="rId10"/>
      <w:headerReference w:type="default" r:id="rId11"/>
      <w:footerReference w:type="even" r:id="rId12"/>
      <w:footerReference w:type="default" r:id="rId13"/>
      <w:headerReference w:type="first" r:id="rId14"/>
      <w:footerReference w:type="first" r:id="rId15"/>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F0827" w14:textId="77777777" w:rsidR="00CD1778" w:rsidRDefault="00CD1778" w:rsidP="00F938DA">
      <w:pPr>
        <w:spacing w:after="0" w:line="240" w:lineRule="auto"/>
      </w:pPr>
      <w:r>
        <w:separator/>
      </w:r>
    </w:p>
  </w:endnote>
  <w:endnote w:type="continuationSeparator" w:id="0">
    <w:p w14:paraId="5B184767" w14:textId="77777777" w:rsidR="00CD1778" w:rsidRDefault="00CD1778"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D940" w14:textId="77777777" w:rsidR="004B588D" w:rsidRDefault="004B5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7A47D2" w:rsidRDefault="007A47D2">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7A47D2" w:rsidRDefault="007A47D2">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7A47D2" w:rsidRDefault="007A47D2"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7A47D2" w:rsidRPr="00875A61" w:rsidRDefault="007A47D2" w:rsidP="003040AC">
                          <w:pPr>
                            <w:spacing w:after="0" w:line="240" w:lineRule="auto"/>
                            <w:rPr>
                              <w:b/>
                              <w:bCs/>
                              <w:color w:val="876F80"/>
                              <w:sz w:val="14"/>
                              <w:szCs w:val="14"/>
                            </w:rPr>
                          </w:pPr>
                        </w:p>
                        <w:p w14:paraId="6E7F498A" w14:textId="77777777" w:rsidR="007A47D2" w:rsidRPr="00C56B13" w:rsidRDefault="007A47D2"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7A47D2" w:rsidRDefault="007A47D2"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7A47D2" w:rsidRPr="00C56B13" w:rsidRDefault="007A47D2" w:rsidP="003040AC">
                          <w:pPr>
                            <w:spacing w:after="0" w:line="240" w:lineRule="auto"/>
                            <w:rPr>
                              <w:sz w:val="14"/>
                              <w:szCs w:val="14"/>
                            </w:rPr>
                          </w:pPr>
                        </w:p>
                        <w:p w14:paraId="17C426B3" w14:textId="77777777" w:rsidR="007A47D2" w:rsidRPr="00105D04" w:rsidRDefault="007A47D2"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7A47D2" w:rsidRPr="00105D04" w:rsidRDefault="007A47D2" w:rsidP="003040AC">
                          <w:pPr>
                            <w:spacing w:after="0" w:line="276" w:lineRule="auto"/>
                            <w:rPr>
                              <w:color w:val="876F80"/>
                              <w:sz w:val="14"/>
                              <w:szCs w:val="14"/>
                            </w:rPr>
                          </w:pPr>
                          <w:r w:rsidRPr="00105D04">
                            <w:rPr>
                              <w:color w:val="876F80"/>
                              <w:sz w:val="14"/>
                              <w:szCs w:val="14"/>
                            </w:rPr>
                            <w:t>WT Bennett and J Smit</w:t>
                          </w:r>
                        </w:p>
                        <w:p w14:paraId="2D523DCA" w14:textId="77777777" w:rsidR="007A47D2" w:rsidRPr="00875A61" w:rsidRDefault="007A47D2"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7A47D2" w:rsidRDefault="007A47D2" w:rsidP="003040AC">
                          <w:pPr>
                            <w:spacing w:after="480"/>
                            <w:rPr>
                              <w:sz w:val="16"/>
                              <w:szCs w:val="16"/>
                            </w:rPr>
                          </w:pPr>
                        </w:p>
                        <w:p w14:paraId="2EEC1047" w14:textId="77777777" w:rsidR="007A47D2" w:rsidRPr="009C660E" w:rsidRDefault="007A47D2"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7A47D2" w:rsidRDefault="007A47D2"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7A47D2" w:rsidRPr="00875A61" w:rsidRDefault="007A47D2" w:rsidP="003040AC">
                    <w:pPr>
                      <w:spacing w:after="0" w:line="240" w:lineRule="auto"/>
                      <w:rPr>
                        <w:b/>
                        <w:bCs/>
                        <w:color w:val="876F80"/>
                        <w:sz w:val="14"/>
                        <w:szCs w:val="14"/>
                      </w:rPr>
                    </w:pPr>
                  </w:p>
                  <w:p w14:paraId="6E7F498A" w14:textId="77777777" w:rsidR="007A47D2" w:rsidRPr="00C56B13" w:rsidRDefault="007A47D2"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7A47D2" w:rsidRDefault="007A47D2"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7A47D2" w:rsidRPr="00C56B13" w:rsidRDefault="007A47D2" w:rsidP="003040AC">
                    <w:pPr>
                      <w:spacing w:after="0" w:line="240" w:lineRule="auto"/>
                      <w:rPr>
                        <w:sz w:val="14"/>
                        <w:szCs w:val="14"/>
                      </w:rPr>
                    </w:pPr>
                  </w:p>
                  <w:p w14:paraId="17C426B3" w14:textId="77777777" w:rsidR="007A47D2" w:rsidRPr="00105D04" w:rsidRDefault="007A47D2"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7A47D2" w:rsidRPr="00105D04" w:rsidRDefault="007A47D2" w:rsidP="003040AC">
                    <w:pPr>
                      <w:spacing w:after="0" w:line="276" w:lineRule="auto"/>
                      <w:rPr>
                        <w:color w:val="876F80"/>
                        <w:sz w:val="14"/>
                        <w:szCs w:val="14"/>
                      </w:rPr>
                    </w:pPr>
                    <w:r w:rsidRPr="00105D04">
                      <w:rPr>
                        <w:color w:val="876F80"/>
                        <w:sz w:val="14"/>
                        <w:szCs w:val="14"/>
                      </w:rPr>
                      <w:t>WT Bennett and J Smit</w:t>
                    </w:r>
                  </w:p>
                  <w:p w14:paraId="2D523DCA" w14:textId="77777777" w:rsidR="007A47D2" w:rsidRPr="00875A61" w:rsidRDefault="007A47D2"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7A47D2" w:rsidRDefault="007A47D2" w:rsidP="003040AC">
                    <w:pPr>
                      <w:spacing w:after="480"/>
                      <w:rPr>
                        <w:sz w:val="16"/>
                        <w:szCs w:val="16"/>
                      </w:rPr>
                    </w:pPr>
                  </w:p>
                  <w:p w14:paraId="2EEC1047" w14:textId="77777777" w:rsidR="007A47D2" w:rsidRPr="009C660E" w:rsidRDefault="007A47D2"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573CF" w14:textId="77777777" w:rsidR="00CD1778" w:rsidRDefault="00CD1778" w:rsidP="00F938DA">
      <w:pPr>
        <w:spacing w:after="0" w:line="240" w:lineRule="auto"/>
      </w:pPr>
      <w:r>
        <w:separator/>
      </w:r>
    </w:p>
  </w:footnote>
  <w:footnote w:type="continuationSeparator" w:id="0">
    <w:p w14:paraId="4B9C8A8E" w14:textId="77777777" w:rsidR="00CD1778" w:rsidRDefault="00CD1778"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7A47D2" w:rsidRDefault="007A47D2">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7A47D2" w:rsidRPr="000F6355" w:rsidRDefault="007A47D2" w:rsidP="00283E09">
    <w:pPr>
      <w:pStyle w:val="Header"/>
      <w:tabs>
        <w:tab w:val="clear" w:pos="4513"/>
      </w:tabs>
    </w:pPr>
  </w:p>
  <w:p w14:paraId="32A02FB4" w14:textId="66CD02EF" w:rsidR="007A47D2" w:rsidRDefault="007A47D2"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7A47D2" w:rsidRDefault="007A47D2">
    <w:pPr>
      <w:pStyle w:val="Header"/>
    </w:pPr>
    <w:bookmarkStart w:id="0" w:name="_GoBack"/>
    <w:bookmarkEnd w:id="0"/>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7A47D2" w:rsidRPr="00812064" w:rsidRDefault="007A47D2"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45BAB923" w:rsidR="007A47D2" w:rsidRPr="00812064" w:rsidRDefault="004B588D"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7A47D2" w:rsidRPr="00812064">
                            <w:rPr>
                              <w:rFonts w:cs="Tahoma"/>
                              <w:color w:val="876F80"/>
                              <w:sz w:val="18"/>
                              <w:szCs w:val="18"/>
                            </w:rPr>
                            <w:t>│</w:t>
                          </w:r>
                          <w:r w:rsidR="007A47D2">
                            <w:rPr>
                              <w:rFonts w:cs="Tahoma"/>
                              <w:color w:val="876F80"/>
                              <w:sz w:val="18"/>
                              <w:szCs w:val="18"/>
                            </w:rPr>
                            <w:t>F</w:t>
                          </w:r>
                          <w:r w:rsidR="007A47D2" w:rsidRPr="00812064">
                            <w:rPr>
                              <w:color w:val="876F80"/>
                              <w:sz w:val="18"/>
                              <w:szCs w:val="18"/>
                            </w:rPr>
                            <w:t>SP</w:t>
                          </w:r>
                          <w:proofErr w:type="spellEnd"/>
                          <w:r w:rsidR="007A47D2" w:rsidRPr="00812064">
                            <w:rPr>
                              <w:color w:val="876F80"/>
                              <w:sz w:val="18"/>
                              <w:szCs w:val="18"/>
                            </w:rPr>
                            <w:t xml:space="preserve"> 43148</w:t>
                          </w:r>
                        </w:p>
                        <w:p w14:paraId="68CC2BB7" w14:textId="77777777" w:rsidR="007A47D2" w:rsidRDefault="007A47D2" w:rsidP="000F0CDE">
                          <w:pPr>
                            <w:rPr>
                              <w:sz w:val="14"/>
                              <w:szCs w:val="14"/>
                            </w:rPr>
                          </w:pPr>
                        </w:p>
                        <w:p w14:paraId="707294C7" w14:textId="77777777" w:rsidR="007A47D2" w:rsidRPr="00820467" w:rsidRDefault="007A47D2"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7A47D2" w:rsidRPr="00812064" w:rsidRDefault="007A47D2"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45BAB923" w:rsidR="007A47D2" w:rsidRPr="00812064" w:rsidRDefault="004B588D"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7A47D2" w:rsidRPr="00812064">
                      <w:rPr>
                        <w:rFonts w:cs="Tahoma"/>
                        <w:color w:val="876F80"/>
                        <w:sz w:val="18"/>
                        <w:szCs w:val="18"/>
                      </w:rPr>
                      <w:t>│</w:t>
                    </w:r>
                    <w:r w:rsidR="007A47D2">
                      <w:rPr>
                        <w:rFonts w:cs="Tahoma"/>
                        <w:color w:val="876F80"/>
                        <w:sz w:val="18"/>
                        <w:szCs w:val="18"/>
                      </w:rPr>
                      <w:t>F</w:t>
                    </w:r>
                    <w:r w:rsidR="007A47D2" w:rsidRPr="00812064">
                      <w:rPr>
                        <w:color w:val="876F80"/>
                        <w:sz w:val="18"/>
                        <w:szCs w:val="18"/>
                      </w:rPr>
                      <w:t>SP</w:t>
                    </w:r>
                    <w:proofErr w:type="spellEnd"/>
                    <w:r w:rsidR="007A47D2" w:rsidRPr="00812064">
                      <w:rPr>
                        <w:color w:val="876F80"/>
                        <w:sz w:val="18"/>
                        <w:szCs w:val="18"/>
                      </w:rPr>
                      <w:t xml:space="preserve"> 43148</w:t>
                    </w:r>
                  </w:p>
                  <w:p w14:paraId="68CC2BB7" w14:textId="77777777" w:rsidR="007A47D2" w:rsidRDefault="007A47D2" w:rsidP="000F0CDE">
                    <w:pPr>
                      <w:rPr>
                        <w:sz w:val="14"/>
                        <w:szCs w:val="14"/>
                      </w:rPr>
                    </w:pPr>
                  </w:p>
                  <w:p w14:paraId="707294C7" w14:textId="77777777" w:rsidR="007A47D2" w:rsidRPr="00820467" w:rsidRDefault="007A47D2"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21F9F"/>
    <w:multiLevelType w:val="hybridMultilevel"/>
    <w:tmpl w:val="AD14794E"/>
    <w:lvl w:ilvl="0" w:tplc="980C979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D67486F"/>
    <w:multiLevelType w:val="hybridMultilevel"/>
    <w:tmpl w:val="D8306024"/>
    <w:lvl w:ilvl="0" w:tplc="75943B4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6E0"/>
    <w:rsid w:val="00072EFB"/>
    <w:rsid w:val="000A2161"/>
    <w:rsid w:val="000F0CDE"/>
    <w:rsid w:val="000F4B05"/>
    <w:rsid w:val="000F6355"/>
    <w:rsid w:val="00105D04"/>
    <w:rsid w:val="00110B8B"/>
    <w:rsid w:val="0012286C"/>
    <w:rsid w:val="00166769"/>
    <w:rsid w:val="00172A73"/>
    <w:rsid w:val="00184DAE"/>
    <w:rsid w:val="001E7D16"/>
    <w:rsid w:val="00201A23"/>
    <w:rsid w:val="002040DF"/>
    <w:rsid w:val="00257856"/>
    <w:rsid w:val="0026036B"/>
    <w:rsid w:val="00283E09"/>
    <w:rsid w:val="00284C90"/>
    <w:rsid w:val="00290DDB"/>
    <w:rsid w:val="002B717F"/>
    <w:rsid w:val="002C5D06"/>
    <w:rsid w:val="002D171C"/>
    <w:rsid w:val="002D1CA8"/>
    <w:rsid w:val="003040AC"/>
    <w:rsid w:val="0032375E"/>
    <w:rsid w:val="00326D4F"/>
    <w:rsid w:val="003563CD"/>
    <w:rsid w:val="00363829"/>
    <w:rsid w:val="00390652"/>
    <w:rsid w:val="003B7065"/>
    <w:rsid w:val="00466A2B"/>
    <w:rsid w:val="00467B5C"/>
    <w:rsid w:val="00492110"/>
    <w:rsid w:val="00493F51"/>
    <w:rsid w:val="004B588D"/>
    <w:rsid w:val="004D7201"/>
    <w:rsid w:val="00521F2A"/>
    <w:rsid w:val="00525FAE"/>
    <w:rsid w:val="005616EE"/>
    <w:rsid w:val="00570493"/>
    <w:rsid w:val="005827E4"/>
    <w:rsid w:val="005942C9"/>
    <w:rsid w:val="00632762"/>
    <w:rsid w:val="006327FC"/>
    <w:rsid w:val="006508D9"/>
    <w:rsid w:val="006559E3"/>
    <w:rsid w:val="00676206"/>
    <w:rsid w:val="006A2205"/>
    <w:rsid w:val="006A4912"/>
    <w:rsid w:val="006A5C0C"/>
    <w:rsid w:val="006C0482"/>
    <w:rsid w:val="006D4AA0"/>
    <w:rsid w:val="006E65AB"/>
    <w:rsid w:val="00725685"/>
    <w:rsid w:val="00733FFA"/>
    <w:rsid w:val="00787914"/>
    <w:rsid w:val="007A47D2"/>
    <w:rsid w:val="007D14F3"/>
    <w:rsid w:val="007E7506"/>
    <w:rsid w:val="007F298C"/>
    <w:rsid w:val="00812064"/>
    <w:rsid w:val="008127EE"/>
    <w:rsid w:val="00820467"/>
    <w:rsid w:val="0083106E"/>
    <w:rsid w:val="00850BCB"/>
    <w:rsid w:val="008748A7"/>
    <w:rsid w:val="00875A61"/>
    <w:rsid w:val="008C0E5E"/>
    <w:rsid w:val="0090584C"/>
    <w:rsid w:val="00917719"/>
    <w:rsid w:val="00920AB6"/>
    <w:rsid w:val="00974E78"/>
    <w:rsid w:val="00982F53"/>
    <w:rsid w:val="00995A37"/>
    <w:rsid w:val="009C660E"/>
    <w:rsid w:val="009D4F6D"/>
    <w:rsid w:val="00A012E4"/>
    <w:rsid w:val="00A34902"/>
    <w:rsid w:val="00A75CD6"/>
    <w:rsid w:val="00A83431"/>
    <w:rsid w:val="00A978C3"/>
    <w:rsid w:val="00AB1F8A"/>
    <w:rsid w:val="00BC7EC3"/>
    <w:rsid w:val="00BF466C"/>
    <w:rsid w:val="00BF649F"/>
    <w:rsid w:val="00C12DC8"/>
    <w:rsid w:val="00C56B13"/>
    <w:rsid w:val="00C80E62"/>
    <w:rsid w:val="00CC76F7"/>
    <w:rsid w:val="00CD1778"/>
    <w:rsid w:val="00CD2260"/>
    <w:rsid w:val="00CD34B1"/>
    <w:rsid w:val="00D04704"/>
    <w:rsid w:val="00D05656"/>
    <w:rsid w:val="00D428B8"/>
    <w:rsid w:val="00D659F6"/>
    <w:rsid w:val="00D843C8"/>
    <w:rsid w:val="00DA52E9"/>
    <w:rsid w:val="00DC40B4"/>
    <w:rsid w:val="00DF7544"/>
    <w:rsid w:val="00E163EB"/>
    <w:rsid w:val="00E20D4F"/>
    <w:rsid w:val="00E77159"/>
    <w:rsid w:val="00ED7743"/>
    <w:rsid w:val="00EF3B1F"/>
    <w:rsid w:val="00F5131A"/>
    <w:rsid w:val="00F8711C"/>
    <w:rsid w:val="00F938DA"/>
    <w:rsid w:val="00FB5F3A"/>
    <w:rsid w:val="00FD4FC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ane@smitk.co.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itk.co.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BD1D-A444-470B-B535-F34E7124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9</cp:revision>
  <cp:lastPrinted>2022-02-01T08:42:00Z</cp:lastPrinted>
  <dcterms:created xsi:type="dcterms:W3CDTF">2022-04-12T09:54:00Z</dcterms:created>
  <dcterms:modified xsi:type="dcterms:W3CDTF">2022-11-11T07:49:00Z</dcterms:modified>
</cp:coreProperties>
</file>