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7A8" w:rsidRPr="006B7FCE" w:rsidRDefault="00B00759" w:rsidP="00B00759">
      <w:pPr>
        <w:spacing w:after="0" w:line="240" w:lineRule="auto"/>
        <w:ind w:left="-686" w:firstLine="0"/>
        <w:jc w:val="left"/>
        <w:rPr>
          <w:b/>
          <w:sz w:val="32"/>
          <w:szCs w:val="32"/>
        </w:rPr>
      </w:pPr>
      <w:r w:rsidRPr="008848B7">
        <w:rPr>
          <w:noProof/>
          <w:szCs w:val="18"/>
        </w:rPr>
        <mc:AlternateContent>
          <mc:Choice Requires="wpg">
            <w:drawing>
              <wp:anchor distT="0" distB="0" distL="114300" distR="114300" simplePos="0" relativeHeight="251660288" behindDoc="0" locked="0" layoutInCell="1" allowOverlap="1" wp14:anchorId="716C5034" wp14:editId="634DE1C2">
                <wp:simplePos x="0" y="0"/>
                <wp:positionH relativeFrom="margin">
                  <wp:posOffset>-257175</wp:posOffset>
                </wp:positionH>
                <wp:positionV relativeFrom="paragraph">
                  <wp:posOffset>-352425</wp:posOffset>
                </wp:positionV>
                <wp:extent cx="1819275" cy="1561748"/>
                <wp:effectExtent l="0" t="0" r="9525" b="6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561748"/>
                          <a:chOff x="-7" y="540"/>
                          <a:chExt cx="4294" cy="2157"/>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679" y="540"/>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566"/>
                            <a:ext cx="4294" cy="11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0268" w:rsidRPr="00B00759" w:rsidRDefault="001C0268" w:rsidP="008E7415">
                              <w:pPr>
                                <w:spacing w:after="0"/>
                                <w:ind w:left="109"/>
                                <w:jc w:val="center"/>
                                <w:rPr>
                                  <w:rFonts w:ascii="Arial" w:hAnsi="Arial" w:cs="Arial"/>
                                  <w:b/>
                                  <w:sz w:val="18"/>
                                  <w:szCs w:val="18"/>
                                </w:rPr>
                              </w:pPr>
                              <w:r w:rsidRPr="00B00759">
                                <w:rPr>
                                  <w:rFonts w:ascii="Arial" w:hAnsi="Arial" w:cs="Arial"/>
                                  <w:b/>
                                  <w:sz w:val="18"/>
                                  <w:szCs w:val="18"/>
                                </w:rPr>
                                <w:t>Advising Broker</w:t>
                              </w:r>
                            </w:p>
                            <w:p w:rsidR="001C0268" w:rsidRDefault="00734899" w:rsidP="008E7415">
                              <w:pPr>
                                <w:spacing w:after="0"/>
                                <w:ind w:left="109"/>
                                <w:jc w:val="center"/>
                                <w:rPr>
                                  <w:rFonts w:ascii="Arial" w:hAnsi="Arial" w:cs="Arial"/>
                                  <w:sz w:val="18"/>
                                  <w:szCs w:val="18"/>
                                </w:rPr>
                              </w:pPr>
                              <w:r>
                                <w:rPr>
                                  <w:rFonts w:ascii="Arial" w:hAnsi="Arial" w:cs="Arial"/>
                                  <w:sz w:val="18"/>
                                  <w:szCs w:val="18"/>
                                </w:rPr>
                                <w:t>Ryno Louw</w:t>
                              </w:r>
                            </w:p>
                            <w:p w:rsidR="008E7415" w:rsidRDefault="008E7415" w:rsidP="008E7415">
                              <w:pPr>
                                <w:spacing w:after="0"/>
                                <w:ind w:left="109"/>
                                <w:jc w:val="center"/>
                                <w:rPr>
                                  <w:rFonts w:ascii="Arial" w:hAnsi="Arial" w:cs="Arial"/>
                                  <w:sz w:val="18"/>
                                  <w:szCs w:val="18"/>
                                </w:rPr>
                              </w:pPr>
                              <w:r>
                                <w:rPr>
                                  <w:rFonts w:ascii="Arial" w:hAnsi="Arial" w:cs="Arial"/>
                                  <w:sz w:val="18"/>
                                  <w:szCs w:val="18"/>
                                </w:rPr>
                                <w:t>Under Supervision of</w:t>
                              </w:r>
                            </w:p>
                            <w:p w:rsidR="008E7415" w:rsidRPr="00B00759" w:rsidRDefault="00225BD2" w:rsidP="008E7415">
                              <w:pPr>
                                <w:spacing w:after="0"/>
                                <w:ind w:left="109"/>
                                <w:jc w:val="center"/>
                                <w:rPr>
                                  <w:rFonts w:ascii="Arial" w:hAnsi="Arial" w:cs="Arial"/>
                                  <w:sz w:val="18"/>
                                  <w:szCs w:val="18"/>
                                </w:rPr>
                              </w:pPr>
                              <w:r>
                                <w:rPr>
                                  <w:rFonts w:ascii="Arial" w:hAnsi="Arial" w:cs="Arial"/>
                                  <w:sz w:val="18"/>
                                  <w:szCs w:val="18"/>
                                </w:rPr>
                                <w:t>Hendrik</w:t>
                              </w:r>
                              <w:r w:rsidR="008E7415">
                                <w:rPr>
                                  <w:rFonts w:ascii="Arial" w:hAnsi="Arial" w:cs="Arial"/>
                                  <w:sz w:val="18"/>
                                  <w:szCs w:val="18"/>
                                </w:rPr>
                                <w:t xml:space="preserve"> Smit</w:t>
                              </w:r>
                            </w:p>
                            <w:p w:rsidR="001C0268" w:rsidRPr="00B00759" w:rsidRDefault="001C0268" w:rsidP="008E7415">
                              <w:pPr>
                                <w:spacing w:after="0"/>
                                <w:ind w:left="109"/>
                                <w:jc w:val="center"/>
                                <w:rPr>
                                  <w:rFonts w:ascii="Arial" w:hAnsi="Arial" w:cs="Arial"/>
                                  <w:sz w:val="18"/>
                                  <w:szCs w:val="18"/>
                                </w:rPr>
                              </w:pPr>
                              <w:r w:rsidRPr="00B00759">
                                <w:rPr>
                                  <w:rFonts w:ascii="Arial" w:hAnsi="Arial" w:cs="Arial"/>
                                  <w:sz w:val="18"/>
                                  <w:szCs w:val="18"/>
                                </w:rPr>
                                <w:t>FSP: 11184</w:t>
                              </w:r>
                            </w:p>
                            <w:p w:rsidR="001C0268" w:rsidRPr="00F04465" w:rsidRDefault="001C0268" w:rsidP="006B7FCE">
                              <w:pPr>
                                <w:jc w:val="center"/>
                                <w:rPr>
                                  <w:b/>
                                  <w:szCs w:val="18"/>
                                </w:rPr>
                              </w:pPr>
                            </w:p>
                            <w:p w:rsidR="001C0268" w:rsidRPr="008848B7" w:rsidRDefault="001C0268" w:rsidP="006B7FCE">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16C5034" id="Group 1" o:spid="_x0000_s1026" style="position:absolute;left:0;text-align:left;margin-left:-20.25pt;margin-top:-27.75pt;width:143.25pt;height:122.95pt;z-index:251660288;mso-position-horizontal-relative:margin;mso-width-relative:margin;mso-height-relative:margin" coordorigin="-7,540" coordsize="4294,2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679;top:540;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566;width:4294;height:1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1C0268" w:rsidRPr="00B00759" w:rsidRDefault="001C0268" w:rsidP="008E7415">
                        <w:pPr>
                          <w:spacing w:after="0"/>
                          <w:ind w:left="109"/>
                          <w:jc w:val="center"/>
                          <w:rPr>
                            <w:rFonts w:ascii="Arial" w:hAnsi="Arial" w:cs="Arial"/>
                            <w:b/>
                            <w:sz w:val="18"/>
                            <w:szCs w:val="18"/>
                          </w:rPr>
                        </w:pPr>
                        <w:r w:rsidRPr="00B00759">
                          <w:rPr>
                            <w:rFonts w:ascii="Arial" w:hAnsi="Arial" w:cs="Arial"/>
                            <w:b/>
                            <w:sz w:val="18"/>
                            <w:szCs w:val="18"/>
                          </w:rPr>
                          <w:t>Advising Broker</w:t>
                        </w:r>
                      </w:p>
                      <w:p w:rsidR="001C0268" w:rsidRDefault="00734899" w:rsidP="008E7415">
                        <w:pPr>
                          <w:spacing w:after="0"/>
                          <w:ind w:left="109"/>
                          <w:jc w:val="center"/>
                          <w:rPr>
                            <w:rFonts w:ascii="Arial" w:hAnsi="Arial" w:cs="Arial"/>
                            <w:sz w:val="18"/>
                            <w:szCs w:val="18"/>
                          </w:rPr>
                        </w:pPr>
                        <w:r>
                          <w:rPr>
                            <w:rFonts w:ascii="Arial" w:hAnsi="Arial" w:cs="Arial"/>
                            <w:sz w:val="18"/>
                            <w:szCs w:val="18"/>
                          </w:rPr>
                          <w:t>Ryno Louw</w:t>
                        </w:r>
                      </w:p>
                      <w:p w:rsidR="008E7415" w:rsidRDefault="008E7415" w:rsidP="008E7415">
                        <w:pPr>
                          <w:spacing w:after="0"/>
                          <w:ind w:left="109"/>
                          <w:jc w:val="center"/>
                          <w:rPr>
                            <w:rFonts w:ascii="Arial" w:hAnsi="Arial" w:cs="Arial"/>
                            <w:sz w:val="18"/>
                            <w:szCs w:val="18"/>
                          </w:rPr>
                        </w:pPr>
                        <w:r>
                          <w:rPr>
                            <w:rFonts w:ascii="Arial" w:hAnsi="Arial" w:cs="Arial"/>
                            <w:sz w:val="18"/>
                            <w:szCs w:val="18"/>
                          </w:rPr>
                          <w:t>Under Supervision of</w:t>
                        </w:r>
                      </w:p>
                      <w:p w:rsidR="008E7415" w:rsidRPr="00B00759" w:rsidRDefault="00225BD2" w:rsidP="008E7415">
                        <w:pPr>
                          <w:spacing w:after="0"/>
                          <w:ind w:left="109"/>
                          <w:jc w:val="center"/>
                          <w:rPr>
                            <w:rFonts w:ascii="Arial" w:hAnsi="Arial" w:cs="Arial"/>
                            <w:sz w:val="18"/>
                            <w:szCs w:val="18"/>
                          </w:rPr>
                        </w:pPr>
                        <w:r>
                          <w:rPr>
                            <w:rFonts w:ascii="Arial" w:hAnsi="Arial" w:cs="Arial"/>
                            <w:sz w:val="18"/>
                            <w:szCs w:val="18"/>
                          </w:rPr>
                          <w:t>Hendrik</w:t>
                        </w:r>
                        <w:r w:rsidR="008E7415">
                          <w:rPr>
                            <w:rFonts w:ascii="Arial" w:hAnsi="Arial" w:cs="Arial"/>
                            <w:sz w:val="18"/>
                            <w:szCs w:val="18"/>
                          </w:rPr>
                          <w:t xml:space="preserve"> Smit</w:t>
                        </w:r>
                      </w:p>
                      <w:p w:rsidR="001C0268" w:rsidRPr="00B00759" w:rsidRDefault="001C0268" w:rsidP="008E7415">
                        <w:pPr>
                          <w:spacing w:after="0"/>
                          <w:ind w:left="109"/>
                          <w:jc w:val="center"/>
                          <w:rPr>
                            <w:rFonts w:ascii="Arial" w:hAnsi="Arial" w:cs="Arial"/>
                            <w:sz w:val="18"/>
                            <w:szCs w:val="18"/>
                          </w:rPr>
                        </w:pPr>
                        <w:r w:rsidRPr="00B00759">
                          <w:rPr>
                            <w:rFonts w:ascii="Arial" w:hAnsi="Arial" w:cs="Arial"/>
                            <w:sz w:val="18"/>
                            <w:szCs w:val="18"/>
                          </w:rPr>
                          <w:t>FSP: 11184</w:t>
                        </w:r>
                      </w:p>
                      <w:p w:rsidR="001C0268" w:rsidRPr="00F04465" w:rsidRDefault="001C0268" w:rsidP="006B7FCE">
                        <w:pPr>
                          <w:jc w:val="center"/>
                          <w:rPr>
                            <w:b/>
                            <w:szCs w:val="18"/>
                          </w:rPr>
                        </w:pPr>
                      </w:p>
                      <w:p w:rsidR="001C0268" w:rsidRPr="008848B7" w:rsidRDefault="001C0268" w:rsidP="006B7FCE">
                        <w:pPr>
                          <w:jc w:val="center"/>
                          <w:rPr>
                            <w:szCs w:val="18"/>
                          </w:rPr>
                        </w:pPr>
                        <w:r w:rsidRPr="008848B7">
                          <w:rPr>
                            <w:szCs w:val="18"/>
                          </w:rPr>
                          <w:t>FSP: 11184</w:t>
                        </w:r>
                      </w:p>
                    </w:txbxContent>
                  </v:textbox>
                </v:shape>
                <w10:wrap anchorx="margin"/>
              </v:group>
            </w:pict>
          </mc:Fallback>
        </mc:AlternateContent>
      </w:r>
      <w:r w:rsidR="006B7FCE" w:rsidRPr="00442DDC">
        <w:rPr>
          <w:rFonts w:ascii="Arial" w:eastAsia="Arial" w:hAnsi="Arial" w:cs="Arial"/>
          <w:noProof/>
          <w:sz w:val="18"/>
          <w:szCs w:val="18"/>
        </w:rPr>
        <mc:AlternateContent>
          <mc:Choice Requires="wpg">
            <w:drawing>
              <wp:anchor distT="0" distB="0" distL="114300" distR="114300" simplePos="0" relativeHeight="251662336" behindDoc="0" locked="0" layoutInCell="1" allowOverlap="1" wp14:anchorId="58B28772" wp14:editId="54030AA9">
                <wp:simplePos x="0" y="0"/>
                <wp:positionH relativeFrom="column">
                  <wp:posOffset>3981450</wp:posOffset>
                </wp:positionH>
                <wp:positionV relativeFrom="paragraph">
                  <wp:posOffset>-209790</wp:posOffset>
                </wp:positionV>
                <wp:extent cx="1961515" cy="126706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67065"/>
                          <a:chOff x="218" y="625"/>
                          <a:chExt cx="4473" cy="2072"/>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977" y="625"/>
                            <a:ext cx="1521" cy="1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0268" w:rsidRPr="00B00759" w:rsidRDefault="001C0268" w:rsidP="006B7FCE">
                              <w:pPr>
                                <w:spacing w:after="0"/>
                                <w:jc w:val="center"/>
                                <w:rPr>
                                  <w:rFonts w:ascii="Arial" w:hAnsi="Arial" w:cs="Arial"/>
                                  <w:b/>
                                  <w:sz w:val="18"/>
                                  <w:szCs w:val="18"/>
                                </w:rPr>
                              </w:pPr>
                              <w:r w:rsidRPr="00B00759">
                                <w:rPr>
                                  <w:rFonts w:ascii="Arial" w:hAnsi="Arial" w:cs="Arial"/>
                                  <w:b/>
                                  <w:sz w:val="18"/>
                                  <w:szCs w:val="18"/>
                                </w:rPr>
                                <w:t>Administrative Broker</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 xml:space="preserve">Smit &amp; </w:t>
                              </w:r>
                              <w:proofErr w:type="spellStart"/>
                              <w:r w:rsidRPr="00B00759">
                                <w:rPr>
                                  <w:rFonts w:ascii="Arial" w:hAnsi="Arial" w:cs="Arial"/>
                                  <w:sz w:val="18"/>
                                  <w:szCs w:val="18"/>
                                </w:rPr>
                                <w:t>Kie</w:t>
                              </w:r>
                              <w:proofErr w:type="spellEnd"/>
                              <w:r w:rsidRPr="00B00759">
                                <w:rPr>
                                  <w:rFonts w:ascii="Arial" w:hAnsi="Arial" w:cs="Arial"/>
                                  <w:sz w:val="18"/>
                                  <w:szCs w:val="18"/>
                                </w:rPr>
                                <w:t xml:space="preserve"> Brokers(PTY)Ltd</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FSP: 11184</w:t>
                              </w:r>
                            </w:p>
                            <w:p w:rsidR="001C0268" w:rsidRPr="00F04465" w:rsidRDefault="001C0268" w:rsidP="006B7FCE">
                              <w:pPr>
                                <w:jc w:val="center"/>
                                <w:rPr>
                                  <w:b/>
                                  <w:szCs w:val="18"/>
                                </w:rPr>
                              </w:pPr>
                            </w:p>
                            <w:p w:rsidR="001C0268" w:rsidRPr="008848B7" w:rsidRDefault="001C0268" w:rsidP="006B7FCE">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8B28772" id="Group 2" o:spid="_x0000_s1029" style="position:absolute;left:0;text-align:left;margin-left:313.5pt;margin-top:-16.5pt;width:154.45pt;height:99.75pt;z-index:251662336;mso-width-relative:margin;mso-height-relative:margin" coordorigin="218,625" coordsize="4473,20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">
                <v:shape id="Picture 3" o:spid="_x0000_s1030" type="#_x0000_t75" alt="LogoTallBCard" style="position:absolute;left:1977;top:625;width:1521;height:11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1C0268" w:rsidRPr="00B00759" w:rsidRDefault="001C0268" w:rsidP="006B7FCE">
                        <w:pPr>
                          <w:spacing w:after="0"/>
                          <w:jc w:val="center"/>
                          <w:rPr>
                            <w:rFonts w:ascii="Arial" w:hAnsi="Arial" w:cs="Arial"/>
                            <w:b/>
                            <w:sz w:val="18"/>
                            <w:szCs w:val="18"/>
                          </w:rPr>
                        </w:pPr>
                        <w:r w:rsidRPr="00B00759">
                          <w:rPr>
                            <w:rFonts w:ascii="Arial" w:hAnsi="Arial" w:cs="Arial"/>
                            <w:b/>
                            <w:sz w:val="18"/>
                            <w:szCs w:val="18"/>
                          </w:rPr>
                          <w:t>Administrative Broker</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 xml:space="preserve">Smit &amp; </w:t>
                        </w:r>
                        <w:proofErr w:type="spellStart"/>
                        <w:r w:rsidRPr="00B00759">
                          <w:rPr>
                            <w:rFonts w:ascii="Arial" w:hAnsi="Arial" w:cs="Arial"/>
                            <w:sz w:val="18"/>
                            <w:szCs w:val="18"/>
                          </w:rPr>
                          <w:t>Kie</w:t>
                        </w:r>
                        <w:proofErr w:type="spellEnd"/>
                        <w:r w:rsidRPr="00B00759">
                          <w:rPr>
                            <w:rFonts w:ascii="Arial" w:hAnsi="Arial" w:cs="Arial"/>
                            <w:sz w:val="18"/>
                            <w:szCs w:val="18"/>
                          </w:rPr>
                          <w:t xml:space="preserve"> Brokers(PTY)Ltd</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FSP: 11184</w:t>
                        </w:r>
                      </w:p>
                      <w:p w:rsidR="001C0268" w:rsidRPr="00F04465" w:rsidRDefault="001C0268" w:rsidP="006B7FCE">
                        <w:pPr>
                          <w:jc w:val="center"/>
                          <w:rPr>
                            <w:b/>
                            <w:szCs w:val="18"/>
                          </w:rPr>
                        </w:pPr>
                      </w:p>
                      <w:p w:rsidR="001C0268" w:rsidRPr="008848B7" w:rsidRDefault="001C0268" w:rsidP="006B7FCE">
                        <w:pPr>
                          <w:jc w:val="center"/>
                          <w:rPr>
                            <w:szCs w:val="18"/>
                          </w:rPr>
                        </w:pPr>
                        <w:r w:rsidRPr="008848B7">
                          <w:rPr>
                            <w:szCs w:val="18"/>
                          </w:rPr>
                          <w:t>FSP: 11184</w:t>
                        </w:r>
                      </w:p>
                    </w:txbxContent>
                  </v:textbox>
                </v:shape>
              </v:group>
            </w:pict>
          </mc:Fallback>
        </mc:AlternateContent>
      </w:r>
      <w:r w:rsidR="006B7FCE">
        <w:tab/>
      </w:r>
      <w:r w:rsidR="006B7FCE">
        <w:tab/>
      </w:r>
      <w:r w:rsidR="006B7FCE">
        <w:tab/>
      </w:r>
      <w:r w:rsidR="006B7FCE">
        <w:tab/>
      </w:r>
      <w:r w:rsidR="006B7FCE" w:rsidRPr="006B7FCE">
        <w:rPr>
          <w:b/>
          <w:sz w:val="32"/>
          <w:szCs w:val="32"/>
        </w:rPr>
        <w:t xml:space="preserve">Needs Analysis and Renewal Form </w:t>
      </w:r>
    </w:p>
    <w:p w:rsidR="003277A8" w:rsidRDefault="00274DBF" w:rsidP="00B00759">
      <w:pPr>
        <w:spacing w:after="0" w:line="240" w:lineRule="auto"/>
        <w:ind w:left="173" w:firstLine="0"/>
        <w:jc w:val="left"/>
      </w:pPr>
      <w:r>
        <w:t xml:space="preserve"> </w:t>
      </w:r>
      <w:r w:rsidR="001C0268">
        <w:tab/>
      </w:r>
      <w:r w:rsidR="001C0268">
        <w:tab/>
      </w:r>
      <w:r w:rsidR="001C0268">
        <w:tab/>
      </w:r>
      <w:r w:rsidR="001C0268">
        <w:tab/>
      </w:r>
      <w:r w:rsidR="001C0268">
        <w:tab/>
      </w:r>
      <w:r w:rsidR="001C0268" w:rsidRPr="006B7FCE">
        <w:rPr>
          <w:b/>
          <w:sz w:val="32"/>
          <w:szCs w:val="32"/>
        </w:rPr>
        <w:t>Commercial</w:t>
      </w:r>
    </w:p>
    <w:p w:rsidR="006B7FCE" w:rsidRDefault="006B7FCE">
      <w:pPr>
        <w:ind w:right="605"/>
        <w:rPr>
          <w:rFonts w:asciiTheme="minorHAnsi" w:hAnsiTheme="minorHAnsi"/>
        </w:rPr>
      </w:pPr>
    </w:p>
    <w:p w:rsidR="006B7FCE" w:rsidRDefault="006B7FCE">
      <w:pPr>
        <w:ind w:right="605"/>
        <w:rPr>
          <w:rFonts w:asciiTheme="minorHAnsi" w:hAnsiTheme="minorHAnsi"/>
        </w:rPr>
      </w:pPr>
    </w:p>
    <w:p w:rsidR="001C0268" w:rsidRDefault="001C0268">
      <w:pPr>
        <w:ind w:right="605"/>
        <w:rPr>
          <w:rFonts w:asciiTheme="minorHAnsi" w:hAnsiTheme="minorHAnsi"/>
        </w:rPr>
      </w:pPr>
    </w:p>
    <w:p w:rsidR="006B7FCE" w:rsidRDefault="006B7FCE">
      <w:pPr>
        <w:ind w:right="605"/>
        <w:rPr>
          <w:rFonts w:asciiTheme="minorHAnsi" w:hAnsiTheme="minorHAnsi"/>
        </w:rPr>
      </w:pPr>
    </w:p>
    <w:p w:rsidR="00397A54" w:rsidRPr="00B00759" w:rsidRDefault="00274DBF">
      <w:pPr>
        <w:ind w:right="605"/>
        <w:rPr>
          <w:rFonts w:asciiTheme="minorHAnsi" w:hAnsiTheme="minorHAnsi"/>
          <w:b/>
          <w:i/>
        </w:rPr>
      </w:pPr>
      <w:bookmarkStart w:id="0" w:name="_Hlk503511937"/>
      <w:r w:rsidRPr="00B00759">
        <w:rPr>
          <w:rFonts w:asciiTheme="minorHAnsi" w:hAnsiTheme="minorHAnsi"/>
          <w:b/>
          <w:i/>
        </w:rPr>
        <w:t>All questions to be answered in full</w:t>
      </w:r>
    </w:p>
    <w:p w:rsidR="00B00759" w:rsidRPr="00B00759" w:rsidRDefault="00397A54" w:rsidP="00397A54">
      <w:pPr>
        <w:pStyle w:val="HTMLPreformatted"/>
        <w:shd w:val="clear" w:color="auto" w:fill="FFFFFF"/>
        <w:rPr>
          <w:rFonts w:asciiTheme="minorHAnsi" w:hAnsiTheme="minorHAnsi"/>
          <w:b/>
          <w:i/>
          <w:color w:val="212121"/>
          <w:sz w:val="22"/>
          <w:szCs w:val="22"/>
          <w:lang w:val="en"/>
        </w:rPr>
      </w:pPr>
      <w:r w:rsidRPr="00B00759">
        <w:rPr>
          <w:rFonts w:asciiTheme="minorHAnsi" w:hAnsiTheme="minorHAnsi"/>
          <w:b/>
          <w:i/>
          <w:color w:val="212121"/>
          <w:sz w:val="22"/>
          <w:szCs w:val="22"/>
          <w:lang w:val="en"/>
        </w:rPr>
        <w:t xml:space="preserve">The documents must be read with your Policy Schedule and Policy Wording, which indicates your </w:t>
      </w:r>
    </w:p>
    <w:p w:rsidR="003277A8" w:rsidRPr="00B00759" w:rsidRDefault="00397A54" w:rsidP="00397A54">
      <w:pPr>
        <w:pStyle w:val="HTMLPreformatted"/>
        <w:shd w:val="clear" w:color="auto" w:fill="FFFFFF"/>
        <w:rPr>
          <w:rFonts w:asciiTheme="minorHAnsi" w:hAnsiTheme="minorHAnsi"/>
          <w:b/>
          <w:i/>
          <w:sz w:val="22"/>
          <w:szCs w:val="22"/>
        </w:rPr>
      </w:pPr>
      <w:r w:rsidRPr="00B00759">
        <w:rPr>
          <w:rFonts w:asciiTheme="minorHAnsi" w:hAnsiTheme="minorHAnsi"/>
          <w:b/>
          <w:i/>
          <w:color w:val="212121"/>
          <w:sz w:val="22"/>
          <w:szCs w:val="22"/>
          <w:lang w:val="en"/>
        </w:rPr>
        <w:t>cover and insured amounts.</w:t>
      </w:r>
      <w:r w:rsidR="00274DBF" w:rsidRPr="00B00759">
        <w:rPr>
          <w:rFonts w:asciiTheme="minorHAnsi" w:hAnsiTheme="minorHAnsi"/>
          <w:b/>
          <w:i/>
          <w:sz w:val="22"/>
          <w:szCs w:val="22"/>
        </w:rPr>
        <w:t xml:space="preserve"> </w:t>
      </w:r>
    </w:p>
    <w:bookmarkEnd w:id="0"/>
    <w:p w:rsidR="003277A8" w:rsidRPr="00D41B01" w:rsidRDefault="00274DBF">
      <w:pPr>
        <w:spacing w:after="0" w:line="259" w:lineRule="auto"/>
        <w:ind w:left="74"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jc w:val="left"/>
        <w:rPr>
          <w:rFonts w:asciiTheme="minorHAnsi" w:hAnsiTheme="minorHAnsi"/>
        </w:rPr>
      </w:pPr>
      <w:r w:rsidRPr="00D41B01">
        <w:rPr>
          <w:rFonts w:asciiTheme="minorHAnsi" w:hAnsiTheme="minorHAnsi"/>
          <w:shd w:val="clear" w:color="auto" w:fill="C0C0C0"/>
        </w:rPr>
        <w:t>BROKER’ S CHECKLIST:</w:t>
      </w:r>
      <w:r w:rsidRPr="00D41B01">
        <w:rPr>
          <w:rFonts w:asciiTheme="minorHAnsi" w:hAnsiTheme="minorHAnsi"/>
        </w:rPr>
        <w:t xml:space="preserve">   </w:t>
      </w:r>
    </w:p>
    <w:tbl>
      <w:tblPr>
        <w:tblStyle w:val="TableGrid"/>
        <w:tblpPr w:vertAnchor="text" w:tblpX="6983" w:tblpY="-31"/>
        <w:tblOverlap w:val="never"/>
        <w:tblW w:w="2409" w:type="dxa"/>
        <w:tblInd w:w="0" w:type="dxa"/>
        <w:tblCellMar>
          <w:top w:w="55" w:type="dxa"/>
          <w:left w:w="115" w:type="dxa"/>
          <w:right w:w="115" w:type="dxa"/>
        </w:tblCellMar>
        <w:tblLook w:val="04A0" w:firstRow="1" w:lastRow="0" w:firstColumn="1" w:lastColumn="0" w:noHBand="0" w:noVBand="1"/>
      </w:tblPr>
      <w:tblGrid>
        <w:gridCol w:w="1165"/>
        <w:gridCol w:w="1244"/>
      </w:tblGrid>
      <w:tr w:rsidR="003277A8" w:rsidRPr="00D41B01" w:rsidTr="005D13CB">
        <w:trPr>
          <w:trHeight w:val="722"/>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60"/>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12"/>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06"/>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486"/>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08"/>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bl>
    <w:p w:rsidR="003277A8" w:rsidRPr="00D41B01" w:rsidRDefault="00274DBF">
      <w:pPr>
        <w:spacing w:after="21"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1"/>
        </w:numPr>
        <w:spacing w:after="29"/>
        <w:ind w:hanging="360"/>
        <w:rPr>
          <w:rFonts w:asciiTheme="minorHAnsi" w:hAnsiTheme="minorHAnsi"/>
        </w:rPr>
      </w:pPr>
      <w:r w:rsidRPr="00D41B01">
        <w:rPr>
          <w:rFonts w:asciiTheme="minorHAnsi" w:hAnsiTheme="minorHAnsi"/>
        </w:rPr>
        <w:t xml:space="preserve">Letter of Introduction </w:t>
      </w:r>
      <w:r w:rsidRPr="00D41B01">
        <w:rPr>
          <w:rFonts w:asciiTheme="minorHAnsi" w:hAnsiTheme="minorHAnsi"/>
        </w:rPr>
        <w:tab/>
      </w:r>
      <w:bookmarkStart w:id="1" w:name="_GoBack"/>
      <w:bookmarkEnd w:id="1"/>
    </w:p>
    <w:p w:rsidR="003277A8" w:rsidRPr="00D41B01" w:rsidRDefault="003277A8">
      <w:pPr>
        <w:spacing w:line="259" w:lineRule="auto"/>
        <w:ind w:left="720" w:firstLine="0"/>
        <w:jc w:val="left"/>
        <w:rPr>
          <w:rFonts w:asciiTheme="minorHAnsi" w:hAnsiTheme="minorHAnsi"/>
        </w:rPr>
      </w:pP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Completed Full Record of advice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Letter of Appointment </w:t>
      </w:r>
    </w:p>
    <w:p w:rsidR="005D13CB" w:rsidRPr="00D41B01" w:rsidRDefault="005D13CB" w:rsidP="005D13CB">
      <w:pPr>
        <w:pStyle w:val="ListParagraph"/>
        <w:rPr>
          <w:rFonts w:asciiTheme="minorHAnsi" w:hAnsiTheme="minorHAnsi"/>
        </w:rPr>
      </w:pPr>
    </w:p>
    <w:p w:rsidR="005D13CB" w:rsidRPr="00D41B01" w:rsidRDefault="005D13CB" w:rsidP="004426D4">
      <w:pPr>
        <w:numPr>
          <w:ilvl w:val="0"/>
          <w:numId w:val="1"/>
        </w:numPr>
        <w:ind w:hanging="360"/>
        <w:rPr>
          <w:rFonts w:asciiTheme="minorHAnsi" w:hAnsiTheme="minorHAnsi"/>
        </w:rPr>
      </w:pPr>
      <w:r w:rsidRPr="00D41B01">
        <w:rPr>
          <w:rFonts w:asciiTheme="minorHAnsi" w:hAnsiTheme="minorHAnsi"/>
        </w:rPr>
        <w:t>FICA documents where applicable</w:t>
      </w:r>
    </w:p>
    <w:p w:rsidR="003277A8" w:rsidRPr="00D41B01" w:rsidRDefault="003277A8">
      <w:pPr>
        <w:spacing w:after="0" w:line="259" w:lineRule="auto"/>
        <w:ind w:left="710" w:firstLine="0"/>
        <w:jc w:val="left"/>
        <w:rPr>
          <w:rFonts w:asciiTheme="minorHAnsi" w:hAnsiTheme="minorHAnsi"/>
        </w:rPr>
      </w:pP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Claims Review Documents </w:t>
      </w:r>
    </w:p>
    <w:p w:rsidR="005D13CB" w:rsidRPr="00D41B01" w:rsidRDefault="005D13CB" w:rsidP="005D13CB">
      <w:pPr>
        <w:pStyle w:val="ListParagraph"/>
        <w:rPr>
          <w:rFonts w:asciiTheme="minorHAnsi" w:hAnsiTheme="minorHAnsi"/>
        </w:rPr>
      </w:pPr>
    </w:p>
    <w:p w:rsidR="005D13CB" w:rsidRPr="00D41B01" w:rsidRDefault="005D13CB" w:rsidP="004426D4">
      <w:pPr>
        <w:numPr>
          <w:ilvl w:val="0"/>
          <w:numId w:val="1"/>
        </w:numPr>
        <w:shd w:val="clear" w:color="auto" w:fill="FFFFFF"/>
        <w:ind w:hanging="360"/>
        <w:rPr>
          <w:rFonts w:asciiTheme="minorHAnsi" w:hAnsiTheme="minorHAnsi"/>
        </w:rPr>
      </w:pPr>
      <w:r w:rsidRPr="00D41B01">
        <w:rPr>
          <w:rFonts w:asciiTheme="minorHAnsi" w:hAnsiTheme="minorHAnsi"/>
        </w:rPr>
        <w:t>Renewal Policy Schedule</w:t>
      </w:r>
    </w:p>
    <w:p w:rsidR="003277A8" w:rsidRPr="00D41B01" w:rsidRDefault="003277A8">
      <w:pPr>
        <w:spacing w:after="2" w:line="259" w:lineRule="auto"/>
        <w:ind w:left="360" w:firstLine="0"/>
        <w:jc w:val="left"/>
        <w:rPr>
          <w:rFonts w:asciiTheme="minorHAnsi" w:hAnsiTheme="minorHAnsi"/>
        </w:rPr>
      </w:pPr>
    </w:p>
    <w:p w:rsidR="003277A8" w:rsidRPr="00D41B01" w:rsidRDefault="003277A8">
      <w:pPr>
        <w:spacing w:after="25" w:line="259" w:lineRule="auto"/>
        <w:ind w:left="173" w:firstLine="0"/>
        <w:jc w:val="left"/>
        <w:rPr>
          <w:rFonts w:asciiTheme="minorHAnsi" w:hAnsiTheme="minorHAnsi"/>
        </w:rPr>
      </w:pPr>
    </w:p>
    <w:p w:rsidR="003277A8" w:rsidRPr="00D41B01" w:rsidRDefault="00274DBF">
      <w:pPr>
        <w:ind w:left="183" w:right="605"/>
        <w:rPr>
          <w:rFonts w:asciiTheme="minorHAnsi" w:hAnsiTheme="minorHAnsi"/>
        </w:rPr>
      </w:pPr>
      <w:r w:rsidRPr="00D41B01">
        <w:rPr>
          <w:rFonts w:asciiTheme="minorHAnsi" w:hAnsiTheme="minorHAnsi"/>
        </w:rPr>
        <w:t xml:space="preserve">If no, please stipulate why: …………………………………………………………………………………………………………… </w:t>
      </w:r>
    </w:p>
    <w:p w:rsidR="003277A8" w:rsidRPr="00D41B01" w:rsidRDefault="00274DBF">
      <w:pPr>
        <w:spacing w:after="0" w:line="259" w:lineRule="auto"/>
        <w:ind w:left="173" w:firstLine="0"/>
        <w:jc w:val="left"/>
        <w:rPr>
          <w:rFonts w:asciiTheme="minorHAnsi" w:hAnsiTheme="minorHAnsi"/>
        </w:rPr>
      </w:pPr>
      <w:r w:rsidRPr="00D41B01">
        <w:rPr>
          <w:rFonts w:asciiTheme="minorHAnsi" w:hAnsiTheme="minorHAnsi"/>
        </w:rPr>
        <w:t xml:space="preserve"> </w:t>
      </w:r>
    </w:p>
    <w:p w:rsidR="003277A8" w:rsidRPr="00D41B01" w:rsidRDefault="00274DBF" w:rsidP="00C0599C">
      <w:pPr>
        <w:ind w:left="168" w:right="605"/>
        <w:rPr>
          <w:rFonts w:asciiTheme="minorHAnsi" w:hAnsiTheme="minorHAnsi"/>
        </w:rPr>
      </w:pPr>
      <w:r w:rsidRPr="00D41B01">
        <w:rPr>
          <w:rFonts w:asciiTheme="minorHAnsi" w:hAnsiTheme="minorHAnsi"/>
        </w:rPr>
        <w:t xml:space="preserve">PLEASE ENSURE any markings or notes on the Renewal Policy </w:t>
      </w:r>
      <w:r w:rsidRPr="002370F1">
        <w:rPr>
          <w:rFonts w:asciiTheme="minorHAnsi" w:hAnsiTheme="minorHAnsi"/>
          <w:color w:val="auto"/>
        </w:rPr>
        <w:t xml:space="preserve">Schedule are </w:t>
      </w:r>
      <w:r w:rsidR="007206ED" w:rsidRPr="002370F1">
        <w:rPr>
          <w:rFonts w:asciiTheme="minorHAnsi" w:hAnsiTheme="minorHAnsi"/>
          <w:color w:val="auto"/>
        </w:rPr>
        <w:t>to be signed by the client</w:t>
      </w:r>
      <w:r w:rsidRPr="002370F1">
        <w:rPr>
          <w:rFonts w:asciiTheme="minorHAnsi" w:hAnsiTheme="minorHAnsi"/>
          <w:color w:val="auto"/>
        </w:rPr>
        <w:t xml:space="preserve">.  </w:t>
      </w:r>
    </w:p>
    <w:p w:rsidR="003277A8" w:rsidRPr="00D41B01" w:rsidRDefault="00274DBF">
      <w:pPr>
        <w:spacing w:after="2" w:line="259" w:lineRule="auto"/>
        <w:ind w:left="173" w:firstLine="0"/>
        <w:jc w:val="left"/>
        <w:rPr>
          <w:rFonts w:asciiTheme="minorHAnsi" w:hAnsiTheme="minorHAnsi"/>
        </w:rPr>
      </w:pPr>
      <w:r w:rsidRPr="00D41B01">
        <w:rPr>
          <w:rFonts w:asciiTheme="minorHAnsi" w:hAnsiTheme="minorHAnsi"/>
        </w:rPr>
        <w:t xml:space="preserve"> </w:t>
      </w:r>
    </w:p>
    <w:p w:rsidR="00C0599C" w:rsidRDefault="00274DBF" w:rsidP="00C0599C">
      <w:pPr>
        <w:spacing w:after="0" w:line="259" w:lineRule="auto"/>
        <w:ind w:left="180"/>
        <w:jc w:val="left"/>
        <w:rPr>
          <w:rFonts w:asciiTheme="minorHAnsi" w:hAnsiTheme="minorHAnsi"/>
        </w:rPr>
      </w:pPr>
      <w:r w:rsidRPr="00D41B01">
        <w:rPr>
          <w:rFonts w:asciiTheme="minorHAnsi" w:hAnsiTheme="minorHAnsi"/>
          <w:shd w:val="clear" w:color="auto" w:fill="C0C0C0"/>
        </w:rPr>
        <w:t>CLIENT CONTACT DETAILS:</w:t>
      </w:r>
      <w:r w:rsidRPr="00D41B01">
        <w:rPr>
          <w:rFonts w:asciiTheme="minorHAnsi" w:hAnsiTheme="minorHAnsi"/>
        </w:rPr>
        <w:t xml:space="preserve">  </w:t>
      </w:r>
    </w:p>
    <w:p w:rsidR="00D41B01" w:rsidRPr="00D41B01" w:rsidRDefault="00D41B01" w:rsidP="00C0599C">
      <w:pPr>
        <w:spacing w:after="0" w:line="259" w:lineRule="auto"/>
        <w:ind w:left="180"/>
        <w:jc w:val="left"/>
        <w:rPr>
          <w:rFonts w:asciiTheme="minorHAnsi" w:hAnsiTheme="minorHAnsi"/>
        </w:rPr>
      </w:pPr>
    </w:p>
    <w:p w:rsidR="006758DA" w:rsidRDefault="006758DA" w:rsidP="006758DA">
      <w:pPr>
        <w:spacing w:after="0" w:line="360" w:lineRule="auto"/>
        <w:ind w:left="180"/>
        <w:rPr>
          <w:rFonts w:ascii="Arial" w:hAnsi="Arial" w:cs="Arial"/>
          <w:sz w:val="20"/>
          <w:szCs w:val="20"/>
        </w:rPr>
      </w:pPr>
      <w:r>
        <w:rPr>
          <w:rFonts w:ascii="Arial" w:hAnsi="Arial" w:cs="Arial"/>
          <w:sz w:val="20"/>
          <w:szCs w:val="20"/>
        </w:rPr>
        <w:t>Name:                                                        Company:                                           Policy number:</w:t>
      </w:r>
      <w:r>
        <w:rPr>
          <w:rFonts w:ascii="Arial" w:hAnsi="Arial" w:cs="Arial"/>
          <w:sz w:val="20"/>
          <w:szCs w:val="20"/>
        </w:rPr>
        <w:tab/>
      </w:r>
    </w:p>
    <w:p w:rsidR="00701B5C" w:rsidRDefault="006758DA" w:rsidP="006758DA">
      <w:pPr>
        <w:spacing w:after="0" w:line="360" w:lineRule="auto"/>
        <w:ind w:left="180"/>
        <w:jc w:val="left"/>
        <w:rPr>
          <w:rFonts w:asciiTheme="minorHAnsi" w:hAnsiTheme="minorHAnsi"/>
        </w:rPr>
      </w:pPr>
      <w:r>
        <w:rPr>
          <w:rFonts w:asciiTheme="minorHAnsi" w:hAnsiTheme="minorHAnsi"/>
        </w:rPr>
        <w:t>…………………………………………………          …………………………………………………        ……………………………………..</w:t>
      </w:r>
    </w:p>
    <w:p w:rsidR="006758DA" w:rsidRDefault="006758DA" w:rsidP="006758DA">
      <w:pPr>
        <w:spacing w:after="0" w:line="360" w:lineRule="auto"/>
        <w:ind w:left="180"/>
        <w:jc w:val="left"/>
        <w:rPr>
          <w:rFonts w:asciiTheme="minorHAnsi" w:hAnsiTheme="minorHAnsi"/>
        </w:rPr>
      </w:pPr>
      <w:r>
        <w:rPr>
          <w:rFonts w:asciiTheme="minorHAnsi" w:hAnsiTheme="minorHAnsi"/>
        </w:rPr>
        <w:t>…………………………………………………          …………………………………………………        ……………………………………..</w:t>
      </w:r>
    </w:p>
    <w:p w:rsidR="006758DA" w:rsidRPr="00D41B01" w:rsidRDefault="006758DA" w:rsidP="006758DA">
      <w:pPr>
        <w:spacing w:after="0" w:line="360" w:lineRule="auto"/>
        <w:ind w:left="180"/>
        <w:jc w:val="left"/>
        <w:rPr>
          <w:rFonts w:asciiTheme="minorHAnsi" w:hAnsiTheme="minorHAnsi"/>
        </w:rPr>
      </w:pPr>
      <w:r>
        <w:rPr>
          <w:rFonts w:asciiTheme="minorHAnsi" w:hAnsiTheme="minorHAnsi"/>
        </w:rPr>
        <w:t>…………………………………………………          …………………………………………………        ……………………………………..</w:t>
      </w:r>
    </w:p>
    <w:p w:rsidR="00C0599C" w:rsidRPr="00D41B01" w:rsidRDefault="00C0599C" w:rsidP="00C0599C">
      <w:pPr>
        <w:spacing w:after="0" w:line="259" w:lineRule="auto"/>
        <w:ind w:left="180"/>
        <w:jc w:val="left"/>
        <w:rPr>
          <w:rFonts w:asciiTheme="minorHAnsi" w:hAnsiTheme="minorHAnsi"/>
        </w:rPr>
      </w:pPr>
      <w:r w:rsidRPr="00D41B01">
        <w:rPr>
          <w:rFonts w:asciiTheme="minorHAnsi" w:hAnsiTheme="minorHAnsi"/>
        </w:rPr>
        <w:t xml:space="preserve">Full Names: </w:t>
      </w:r>
    </w:p>
    <w:p w:rsidR="00C0599C" w:rsidRDefault="00C0599C" w:rsidP="006758DA">
      <w:pPr>
        <w:spacing w:after="0" w:line="240" w:lineRule="auto"/>
        <w:ind w:left="180"/>
        <w:jc w:val="left"/>
        <w:rPr>
          <w:rFonts w:asciiTheme="minorHAnsi" w:hAnsiTheme="minorHAnsi"/>
        </w:rPr>
      </w:pPr>
      <w:r w:rsidRPr="00D41B01">
        <w:rPr>
          <w:rFonts w:asciiTheme="minorHAnsi" w:hAnsiTheme="minorHAnsi"/>
        </w:rPr>
        <w:t>……………………………………………………………………………………………………………………………………………………</w:t>
      </w:r>
    </w:p>
    <w:p w:rsidR="00701B5C" w:rsidRPr="00D41B01" w:rsidRDefault="00701B5C" w:rsidP="006758DA">
      <w:pPr>
        <w:spacing w:after="0" w:line="240" w:lineRule="auto"/>
        <w:ind w:left="180"/>
        <w:jc w:val="left"/>
        <w:rPr>
          <w:rFonts w:asciiTheme="minorHAnsi" w:hAnsiTheme="minorHAnsi"/>
        </w:rPr>
      </w:pPr>
    </w:p>
    <w:p w:rsidR="00C0599C" w:rsidRDefault="00C0599C" w:rsidP="006758DA">
      <w:pPr>
        <w:spacing w:after="0" w:line="240" w:lineRule="auto"/>
        <w:ind w:left="180"/>
        <w:jc w:val="left"/>
        <w:rPr>
          <w:rFonts w:asciiTheme="minorHAnsi" w:hAnsiTheme="minorHAnsi"/>
        </w:rPr>
      </w:pPr>
      <w:r w:rsidRPr="00D41B01">
        <w:rPr>
          <w:rFonts w:asciiTheme="minorHAnsi" w:hAnsiTheme="minorHAnsi"/>
        </w:rPr>
        <w:t>……………………………………………………………………………………………………………………………………………………</w:t>
      </w:r>
    </w:p>
    <w:p w:rsidR="00701B5C" w:rsidRPr="00D41B01" w:rsidRDefault="00701B5C" w:rsidP="006758DA">
      <w:pPr>
        <w:spacing w:after="0" w:line="360" w:lineRule="auto"/>
        <w:ind w:left="180"/>
        <w:jc w:val="left"/>
        <w:rPr>
          <w:rFonts w:asciiTheme="minorHAnsi" w:hAnsiTheme="minorHAnsi"/>
        </w:rPr>
      </w:pPr>
    </w:p>
    <w:p w:rsidR="00701B5C" w:rsidRDefault="00274DBF" w:rsidP="005661D6">
      <w:pPr>
        <w:spacing w:after="249" w:line="259" w:lineRule="auto"/>
        <w:ind w:left="168"/>
        <w:jc w:val="left"/>
        <w:rPr>
          <w:rFonts w:asciiTheme="minorHAnsi" w:hAnsiTheme="minorHAnsi"/>
        </w:rPr>
      </w:pPr>
      <w:r w:rsidRPr="00D41B01">
        <w:rPr>
          <w:rFonts w:asciiTheme="minorHAnsi" w:hAnsiTheme="minorHAnsi"/>
        </w:rPr>
        <w:t xml:space="preserve"> Has any of your information </w:t>
      </w:r>
      <w:r w:rsidR="00701B5C" w:rsidRPr="00D41B01">
        <w:rPr>
          <w:rFonts w:asciiTheme="minorHAnsi" w:hAnsiTheme="minorHAnsi"/>
        </w:rPr>
        <w:t>changed?</w:t>
      </w:r>
      <w:r w:rsidRPr="00D41B01">
        <w:rPr>
          <w:rFonts w:asciiTheme="minorHAnsi" w:hAnsiTheme="minorHAnsi"/>
        </w:rPr>
        <w:t xml:space="preserve"> If yes, kindly </w:t>
      </w:r>
      <w:r w:rsidR="00701B5C" w:rsidRPr="00D41B01">
        <w:rPr>
          <w:rFonts w:asciiTheme="minorHAnsi" w:hAnsiTheme="minorHAnsi"/>
        </w:rPr>
        <w:t>advise:</w:t>
      </w:r>
    </w:p>
    <w:p w:rsidR="005661D6" w:rsidRPr="00D41B01" w:rsidRDefault="00701B5C" w:rsidP="005661D6">
      <w:pPr>
        <w:spacing w:after="249" w:line="259" w:lineRule="auto"/>
        <w:ind w:left="168"/>
        <w:jc w:val="left"/>
        <w:rPr>
          <w:rFonts w:asciiTheme="minorHAnsi" w:hAnsiTheme="minorHAnsi"/>
        </w:rPr>
      </w:pPr>
      <w:r w:rsidRPr="00D41B01">
        <w:rPr>
          <w:rFonts w:asciiTheme="minorHAnsi" w:hAnsiTheme="minorHAnsi"/>
        </w:rPr>
        <w:t xml:space="preserve">  ..</w:t>
      </w:r>
      <w:r w:rsidR="00274DBF" w:rsidRPr="00D41B01">
        <w:rPr>
          <w:rFonts w:asciiTheme="minorHAnsi" w:hAnsiTheme="minorHAnsi"/>
        </w:rPr>
        <w:t>…………………………………………………………………………………………………………………………………………………</w:t>
      </w:r>
    </w:p>
    <w:p w:rsidR="006B7FCE"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w:t>
      </w:r>
    </w:p>
    <w:p w:rsidR="005661D6" w:rsidRDefault="006B7FCE"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Pr>
          <w:rFonts w:asciiTheme="minorHAnsi" w:eastAsia="Times New Roman" w:hAnsiTheme="minorHAnsi" w:cs="Courier New"/>
          <w:color w:val="212121"/>
          <w:lang w:val="en"/>
        </w:rPr>
        <w:lastRenderedPageBreak/>
        <w:t xml:space="preserve">  </w:t>
      </w:r>
      <w:r w:rsidR="005661D6" w:rsidRPr="00D41B01">
        <w:rPr>
          <w:rFonts w:asciiTheme="minorHAnsi" w:eastAsia="Times New Roman" w:hAnsiTheme="minorHAnsi" w:cs="Courier New"/>
          <w:color w:val="212121"/>
          <w:lang w:val="en"/>
        </w:rPr>
        <w:t>Have any material changes occurred in the last 12 months: ………………………………………………………</w:t>
      </w:r>
    </w:p>
    <w:p w:rsidR="00701B5C" w:rsidRPr="00D41B01" w:rsidRDefault="00701B5C"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rPr>
      </w:pPr>
    </w:p>
    <w:p w:rsidR="005661D6" w:rsidRPr="00D41B01" w:rsidRDefault="006B7FCE" w:rsidP="006B7FCE">
      <w:pPr>
        <w:spacing w:after="249" w:line="259" w:lineRule="auto"/>
        <w:jc w:val="left"/>
        <w:rPr>
          <w:rFonts w:asciiTheme="minorHAnsi" w:hAnsiTheme="minorHAnsi"/>
        </w:rPr>
      </w:pPr>
      <w:r>
        <w:rPr>
          <w:rFonts w:asciiTheme="minorHAnsi" w:hAnsiTheme="minorHAnsi"/>
        </w:rPr>
        <w:t xml:space="preserve">  </w:t>
      </w:r>
      <w:r w:rsidR="005661D6" w:rsidRPr="00D41B01">
        <w:rPr>
          <w:rFonts w:asciiTheme="minorHAnsi" w:hAnsiTheme="minorHAnsi"/>
        </w:rPr>
        <w:t>………………………………………………………………………………………………………………………………………………….</w:t>
      </w:r>
      <w:r w:rsidR="00701B5C">
        <w:rPr>
          <w:rFonts w:asciiTheme="minorHAnsi" w:hAnsiTheme="minorHAnsi"/>
        </w:rPr>
        <w:t>.</w:t>
      </w:r>
    </w:p>
    <w:p w:rsidR="005661D6" w:rsidRDefault="005661D6" w:rsidP="005661D6">
      <w:pPr>
        <w:pStyle w:val="HTMLPreformatted"/>
        <w:shd w:val="clear" w:color="auto" w:fill="FFFFFF"/>
        <w:rPr>
          <w:rFonts w:asciiTheme="minorHAnsi" w:hAnsiTheme="minorHAnsi"/>
          <w:color w:val="212121"/>
          <w:sz w:val="22"/>
          <w:szCs w:val="22"/>
          <w:lang w:val="en"/>
        </w:rPr>
      </w:pPr>
      <w:r w:rsidRPr="00D41B01">
        <w:rPr>
          <w:rFonts w:asciiTheme="minorHAnsi" w:hAnsiTheme="minorHAnsi"/>
          <w:sz w:val="22"/>
          <w:szCs w:val="22"/>
        </w:rPr>
        <w:t xml:space="preserve">   VAT Number: …………………………………………………</w:t>
      </w:r>
      <w:r w:rsidR="00274DBF" w:rsidRPr="00D41B01">
        <w:rPr>
          <w:rFonts w:asciiTheme="minorHAnsi" w:hAnsiTheme="minorHAnsi"/>
          <w:sz w:val="22"/>
          <w:szCs w:val="22"/>
        </w:rPr>
        <w:t xml:space="preserve"> </w:t>
      </w:r>
      <w:r w:rsidRPr="00D41B01">
        <w:rPr>
          <w:rFonts w:asciiTheme="minorHAnsi" w:hAnsiTheme="minorHAnsi"/>
          <w:color w:val="212121"/>
          <w:sz w:val="22"/>
          <w:szCs w:val="22"/>
          <w:lang w:val="en"/>
        </w:rPr>
        <w:t>Business Registration No:</w:t>
      </w:r>
      <w:r w:rsidR="007538BF">
        <w:rPr>
          <w:rFonts w:asciiTheme="minorHAnsi" w:hAnsiTheme="minorHAnsi"/>
          <w:color w:val="212121"/>
          <w:sz w:val="22"/>
          <w:szCs w:val="22"/>
          <w:lang w:val="en"/>
        </w:rPr>
        <w:t xml:space="preserve"> </w:t>
      </w:r>
      <w:r w:rsidRPr="00D41B01">
        <w:rPr>
          <w:rFonts w:asciiTheme="minorHAnsi" w:hAnsiTheme="minorHAnsi"/>
          <w:color w:val="212121"/>
          <w:sz w:val="22"/>
          <w:szCs w:val="22"/>
          <w:lang w:val="en"/>
        </w:rPr>
        <w:t>……………………………</w:t>
      </w:r>
      <w:r w:rsidR="00701B5C">
        <w:rPr>
          <w:rFonts w:asciiTheme="minorHAnsi" w:hAnsiTheme="minorHAnsi"/>
          <w:color w:val="212121"/>
          <w:sz w:val="22"/>
          <w:szCs w:val="22"/>
          <w:lang w:val="en"/>
        </w:rPr>
        <w:t>….</w:t>
      </w:r>
    </w:p>
    <w:p w:rsidR="00701B5C" w:rsidRPr="00D41B01" w:rsidRDefault="00701B5C" w:rsidP="005661D6">
      <w:pPr>
        <w:pStyle w:val="HTMLPreformatted"/>
        <w:shd w:val="clear" w:color="auto" w:fill="FFFFFF"/>
        <w:rPr>
          <w:rFonts w:asciiTheme="minorHAnsi" w:hAnsiTheme="minorHAnsi"/>
          <w:color w:val="212121"/>
          <w:sz w:val="22"/>
          <w:szCs w:val="22"/>
          <w:lang w:val="en"/>
        </w:rPr>
      </w:pPr>
    </w:p>
    <w:p w:rsidR="00236948" w:rsidRPr="00D41B01" w:rsidRDefault="00236948" w:rsidP="005661D6">
      <w:pPr>
        <w:pStyle w:val="HTMLPreformatted"/>
        <w:shd w:val="clear" w:color="auto" w:fill="FFFFFF"/>
        <w:rPr>
          <w:rFonts w:asciiTheme="minorHAnsi" w:hAnsiTheme="minorHAnsi"/>
          <w:color w:val="212121"/>
          <w:sz w:val="22"/>
          <w:szCs w:val="22"/>
        </w:rPr>
      </w:pPr>
    </w:p>
    <w:p w:rsidR="005661D6" w:rsidRDefault="005661D6" w:rsidP="005661D6">
      <w:pPr>
        <w:pStyle w:val="HTMLPreformatted"/>
        <w:shd w:val="clear" w:color="auto" w:fill="FFFFFF"/>
        <w:rPr>
          <w:rFonts w:asciiTheme="minorHAnsi" w:hAnsiTheme="minorHAnsi"/>
          <w:b/>
          <w:color w:val="212121"/>
          <w:sz w:val="22"/>
          <w:szCs w:val="22"/>
          <w:highlight w:val="lightGray"/>
          <w:lang w:val="en"/>
        </w:rPr>
      </w:pPr>
      <w:r w:rsidRPr="00701B5C">
        <w:rPr>
          <w:rFonts w:asciiTheme="minorHAnsi" w:hAnsiTheme="minorHAnsi"/>
          <w:b/>
          <w:color w:val="212121"/>
          <w:sz w:val="22"/>
          <w:szCs w:val="22"/>
          <w:lang w:val="en"/>
        </w:rPr>
        <w:t xml:space="preserve">   </w:t>
      </w:r>
      <w:r w:rsidRPr="00701B5C">
        <w:rPr>
          <w:rFonts w:asciiTheme="minorHAnsi" w:hAnsiTheme="minorHAnsi"/>
          <w:b/>
          <w:color w:val="212121"/>
          <w:sz w:val="22"/>
          <w:szCs w:val="22"/>
          <w:highlight w:val="lightGray"/>
          <w:lang w:val="en"/>
        </w:rPr>
        <w:t>C</w:t>
      </w:r>
      <w:r w:rsidR="00236948" w:rsidRPr="00701B5C">
        <w:rPr>
          <w:rFonts w:asciiTheme="minorHAnsi" w:hAnsiTheme="minorHAnsi"/>
          <w:b/>
          <w:color w:val="212121"/>
          <w:sz w:val="22"/>
          <w:szCs w:val="22"/>
          <w:highlight w:val="lightGray"/>
          <w:lang w:val="en"/>
        </w:rPr>
        <w:t>ONTACT PERSON:</w:t>
      </w:r>
    </w:p>
    <w:p w:rsidR="00701B5C" w:rsidRPr="00701B5C" w:rsidRDefault="00701B5C" w:rsidP="005661D6">
      <w:pPr>
        <w:pStyle w:val="HTMLPreformatted"/>
        <w:shd w:val="clear" w:color="auto" w:fill="FFFFFF"/>
        <w:rPr>
          <w:rFonts w:asciiTheme="minorHAnsi" w:hAnsiTheme="minorHAnsi"/>
          <w:b/>
          <w:color w:val="212121"/>
          <w:sz w:val="22"/>
          <w:szCs w:val="22"/>
          <w:lang w:val="en"/>
        </w:rPr>
      </w:pP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Name &amp; </w:t>
      </w:r>
      <w:r w:rsidR="007206ED">
        <w:rPr>
          <w:rFonts w:asciiTheme="minorHAnsi" w:eastAsia="Times New Roman" w:hAnsiTheme="minorHAnsi" w:cs="Courier New"/>
          <w:color w:val="212121"/>
          <w:lang w:val="en"/>
        </w:rPr>
        <w:t>S</w:t>
      </w:r>
      <w:r w:rsidRPr="00D41B01">
        <w:rPr>
          <w:rFonts w:asciiTheme="minorHAnsi" w:eastAsia="Times New Roman" w:hAnsiTheme="minorHAnsi" w:cs="Courier New"/>
          <w:color w:val="212121"/>
          <w:lang w:val="en"/>
        </w:rPr>
        <w:t>urname: …………………………………………………………………………………………………………………………</w:t>
      </w: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w:t>
      </w:r>
      <w:r w:rsidR="007538BF" w:rsidRPr="00D41B01">
        <w:rPr>
          <w:rFonts w:asciiTheme="minorHAnsi" w:eastAsia="Times New Roman" w:hAnsiTheme="minorHAnsi" w:cs="Courier New"/>
          <w:color w:val="212121"/>
          <w:lang w:val="en"/>
        </w:rPr>
        <w:t>Capacity:</w:t>
      </w:r>
      <w:r w:rsidR="007538BF">
        <w:rPr>
          <w:rFonts w:asciiTheme="minorHAnsi" w:eastAsia="Times New Roman" w:hAnsiTheme="minorHAnsi" w:cs="Courier New"/>
          <w:color w:val="212121"/>
          <w:lang w:val="en"/>
        </w:rPr>
        <w:t xml:space="preserve"> </w:t>
      </w:r>
      <w:r w:rsidRPr="00D41B01">
        <w:rPr>
          <w:rFonts w:asciiTheme="minorHAnsi" w:eastAsia="Times New Roman" w:hAnsiTheme="minorHAnsi" w:cs="Courier New"/>
          <w:color w:val="212121"/>
          <w:lang w:val="en"/>
        </w:rPr>
        <w:t>…………………………………………………………………………………………………………………………………</w:t>
      </w:r>
      <w:proofErr w:type="gramStart"/>
      <w:r w:rsidRPr="00D41B01">
        <w:rPr>
          <w:rFonts w:asciiTheme="minorHAnsi" w:eastAsia="Times New Roman" w:hAnsiTheme="minorHAnsi" w:cs="Courier New"/>
          <w:color w:val="212121"/>
          <w:lang w:val="en"/>
        </w:rPr>
        <w:t>…..</w:t>
      </w:r>
      <w:proofErr w:type="gramEnd"/>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p>
    <w:p w:rsidR="003277A8" w:rsidRPr="00D41B01" w:rsidRDefault="005661D6" w:rsidP="00701B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rPr>
      </w:pPr>
      <w:r w:rsidRPr="00D41B01">
        <w:rPr>
          <w:rFonts w:asciiTheme="minorHAnsi" w:eastAsia="Times New Roman" w:hAnsiTheme="minorHAnsi" w:cs="Courier New"/>
          <w:color w:val="212121"/>
          <w:lang w:val="en"/>
        </w:rPr>
        <w:t xml:space="preserve">   Is the person duly authorized to enter into agreements on behalf of the Company</w:t>
      </w:r>
      <w:r w:rsidR="00701B5C">
        <w:rPr>
          <w:rFonts w:asciiTheme="minorHAnsi" w:eastAsia="Times New Roman" w:hAnsiTheme="minorHAnsi" w:cs="Courier New"/>
          <w:color w:val="212121"/>
          <w:lang w:val="en"/>
        </w:rPr>
        <w:t>?......................</w:t>
      </w:r>
    </w:p>
    <w:p w:rsidR="003277A8" w:rsidRPr="00D41B01" w:rsidRDefault="003277A8">
      <w:pPr>
        <w:spacing w:after="2" w:line="259" w:lineRule="auto"/>
        <w:ind w:left="0" w:firstLine="0"/>
        <w:jc w:val="left"/>
        <w:rPr>
          <w:rFonts w:asciiTheme="minorHAnsi" w:hAnsiTheme="minorHAnsi"/>
        </w:rPr>
      </w:pP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701B5C" w:rsidRDefault="00274DBF">
      <w:pPr>
        <w:pStyle w:val="Heading1"/>
        <w:ind w:left="168"/>
        <w:rPr>
          <w:rFonts w:asciiTheme="minorHAnsi" w:hAnsiTheme="minorHAnsi"/>
          <w:b/>
        </w:rPr>
      </w:pPr>
      <w:r w:rsidRPr="00701B5C">
        <w:rPr>
          <w:rFonts w:asciiTheme="minorHAnsi" w:hAnsiTheme="minorHAnsi"/>
          <w:b/>
        </w:rPr>
        <w:t>STRUCTURE &amp; PROJECTION OF ASSET VALUES</w:t>
      </w:r>
      <w:r w:rsidRPr="00701B5C">
        <w:rPr>
          <w:rFonts w:asciiTheme="minorHAnsi" w:hAnsiTheme="minorHAnsi"/>
          <w:b/>
          <w:shd w:val="clear" w:color="auto" w:fill="auto"/>
        </w:rPr>
        <w:t xml:space="preserve">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5" w:line="255" w:lineRule="auto"/>
        <w:ind w:left="9" w:right="358"/>
        <w:jc w:val="left"/>
        <w:rPr>
          <w:rFonts w:asciiTheme="minorHAnsi" w:hAnsiTheme="minorHAnsi"/>
        </w:rPr>
      </w:pPr>
      <w:r w:rsidRPr="00D41B01">
        <w:rPr>
          <w:rFonts w:asciiTheme="minorHAnsi" w:hAnsiTheme="minorHAnsi"/>
        </w:rPr>
        <w:t xml:space="preserve">Smit &amp; </w:t>
      </w:r>
      <w:proofErr w:type="spellStart"/>
      <w:r w:rsidRPr="00D41B01">
        <w:rPr>
          <w:rFonts w:asciiTheme="minorHAnsi" w:hAnsiTheme="minorHAnsi"/>
        </w:rPr>
        <w:t>Kie</w:t>
      </w:r>
      <w:proofErr w:type="spellEnd"/>
      <w:r w:rsidRPr="00D41B01">
        <w:rPr>
          <w:rFonts w:asciiTheme="minorHAnsi" w:hAnsiTheme="minorHAnsi"/>
        </w:rPr>
        <w:t xml:space="preserve"> </w:t>
      </w:r>
      <w:r w:rsidR="007538BF">
        <w:rPr>
          <w:rFonts w:asciiTheme="minorHAnsi" w:hAnsiTheme="minorHAnsi"/>
        </w:rPr>
        <w:t xml:space="preserve">Brokers </w:t>
      </w:r>
      <w:r w:rsidRPr="00D41B01">
        <w:rPr>
          <w:rFonts w:asciiTheme="minorHAnsi" w:hAnsiTheme="minorHAnsi"/>
        </w:rPr>
        <w:t xml:space="preserve">is not qualified to provide you with a valuation on your assets and any discussion in this regard merely aims to assist and guide you in determining an appropriate insurance value, which in turn will enable your full indemnification in the event of a loss </w:t>
      </w:r>
    </w:p>
    <w:p w:rsidR="003277A8" w:rsidRPr="00D41B01" w:rsidRDefault="00274DBF">
      <w:pPr>
        <w:spacing w:after="12" w:line="259" w:lineRule="auto"/>
        <w:ind w:left="0" w:firstLine="0"/>
        <w:jc w:val="left"/>
        <w:rPr>
          <w:rFonts w:asciiTheme="minorHAnsi" w:hAnsiTheme="minorHAnsi"/>
        </w:rPr>
      </w:pPr>
      <w:r w:rsidRPr="00D41B01">
        <w:rPr>
          <w:rFonts w:asciiTheme="minorHAnsi" w:hAnsiTheme="minorHAnsi"/>
        </w:rPr>
        <w:t xml:space="preserve"> </w:t>
      </w:r>
    </w:p>
    <w:p w:rsidR="003277A8" w:rsidRPr="00701B5C" w:rsidRDefault="00274DBF" w:rsidP="00701B5C">
      <w:pPr>
        <w:pStyle w:val="ListParagraph"/>
        <w:numPr>
          <w:ilvl w:val="0"/>
          <w:numId w:val="10"/>
        </w:numPr>
        <w:spacing w:after="6" w:line="256" w:lineRule="auto"/>
        <w:ind w:right="119"/>
        <w:jc w:val="left"/>
        <w:rPr>
          <w:rFonts w:asciiTheme="minorHAnsi" w:hAnsiTheme="minorHAnsi"/>
          <w:b/>
        </w:rPr>
      </w:pPr>
      <w:r w:rsidRPr="00701B5C">
        <w:rPr>
          <w:rFonts w:asciiTheme="minorHAnsi" w:hAnsiTheme="minorHAnsi"/>
          <w:b/>
        </w:rPr>
        <w:t>NON-MOT</w:t>
      </w:r>
      <w:r w:rsidR="00217410">
        <w:rPr>
          <w:rFonts w:asciiTheme="minorHAnsi" w:hAnsiTheme="minorHAnsi"/>
          <w:b/>
        </w:rPr>
        <w:t>O</w:t>
      </w:r>
      <w:r w:rsidRPr="00701B5C">
        <w:rPr>
          <w:rFonts w:asciiTheme="minorHAnsi" w:hAnsiTheme="minorHAnsi"/>
          <w:b/>
        </w:rPr>
        <w:t xml:space="preserve">RS ASSETS </w:t>
      </w:r>
    </w:p>
    <w:p w:rsidR="00701B5C" w:rsidRPr="00701B5C" w:rsidRDefault="00701B5C" w:rsidP="00701B5C">
      <w:pPr>
        <w:spacing w:after="6" w:line="256" w:lineRule="auto"/>
        <w:ind w:left="360" w:right="119" w:firstLine="0"/>
        <w:jc w:val="left"/>
        <w:rPr>
          <w:rFonts w:asciiTheme="minorHAnsi" w:hAnsiTheme="minorHAnsi"/>
          <w:b/>
        </w:rPr>
      </w:pPr>
    </w:p>
    <w:p w:rsidR="003277A8" w:rsidRPr="00701B5C" w:rsidRDefault="00701B5C" w:rsidP="00701B5C">
      <w:pPr>
        <w:spacing w:after="6" w:line="256" w:lineRule="auto"/>
        <w:ind w:right="119"/>
        <w:jc w:val="left"/>
        <w:rPr>
          <w:rFonts w:asciiTheme="minorHAnsi" w:hAnsiTheme="minorHAnsi"/>
          <w:b/>
        </w:rPr>
      </w:pPr>
      <w:r w:rsidRPr="00701B5C">
        <w:rPr>
          <w:rFonts w:asciiTheme="minorHAnsi" w:hAnsiTheme="minorHAnsi"/>
          <w:b/>
        </w:rPr>
        <w:t xml:space="preserve">    </w:t>
      </w:r>
      <w:r w:rsidR="00274DBF" w:rsidRPr="00701B5C">
        <w:rPr>
          <w:rFonts w:asciiTheme="minorHAnsi" w:hAnsiTheme="minorHAnsi"/>
          <w:b/>
        </w:rPr>
        <w:t xml:space="preserve">STUCTURE COMPONENTS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84" w:line="255" w:lineRule="auto"/>
        <w:ind w:left="183" w:right="358"/>
        <w:jc w:val="left"/>
        <w:rPr>
          <w:rFonts w:asciiTheme="minorHAnsi" w:hAnsiTheme="minorHAnsi"/>
        </w:rPr>
      </w:pPr>
      <w:r w:rsidRPr="00D41B01">
        <w:rPr>
          <w:rFonts w:asciiTheme="minorHAnsi" w:hAnsiTheme="minorHAnsi"/>
        </w:rPr>
        <w:t xml:space="preserve">Current day replacement costs of buildings (to include boundary walls, fences, private roadways, railways sidings, etc.), plant/machinery, stocks (i.e. raw materials, work in progress, finished goods and stores, etc.), or any other assets including VAT </w:t>
      </w:r>
      <w:r w:rsidR="00701B5C">
        <w:rPr>
          <w:rFonts w:asciiTheme="minorHAnsi" w:hAnsiTheme="minorHAnsi"/>
        </w:rPr>
        <w:t>a</w:t>
      </w:r>
      <w:r w:rsidRPr="00D41B01">
        <w:rPr>
          <w:rFonts w:asciiTheme="minorHAnsi" w:hAnsiTheme="minorHAnsi"/>
        </w:rPr>
        <w:t xml:space="preserve">lso consider: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Allowance for cost of demolition, clearance of site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Allowance for Public Authorities Requirements during rebuilding </w:t>
      </w:r>
    </w:p>
    <w:p w:rsidR="003277A8" w:rsidRPr="00D41B01" w:rsidRDefault="00274DBF">
      <w:pPr>
        <w:numPr>
          <w:ilvl w:val="0"/>
          <w:numId w:val="3"/>
        </w:numPr>
        <w:spacing w:after="231"/>
        <w:ind w:right="605" w:hanging="360"/>
        <w:rPr>
          <w:rFonts w:asciiTheme="minorHAnsi" w:hAnsiTheme="minorHAnsi"/>
        </w:rPr>
      </w:pPr>
      <w:r w:rsidRPr="00D41B01">
        <w:rPr>
          <w:rFonts w:asciiTheme="minorHAnsi" w:hAnsiTheme="minorHAnsi"/>
        </w:rPr>
        <w:t xml:space="preserve">Allowance for Architects and/or other Professional Fees during rebuilding </w:t>
      </w:r>
    </w:p>
    <w:p w:rsidR="00701B5C" w:rsidRDefault="00274DBF" w:rsidP="00701B5C">
      <w:pPr>
        <w:spacing w:after="0" w:line="256" w:lineRule="auto"/>
        <w:ind w:left="183" w:right="119"/>
        <w:jc w:val="left"/>
        <w:rPr>
          <w:rFonts w:asciiTheme="minorHAnsi" w:hAnsiTheme="minorHAnsi"/>
          <w:b/>
        </w:rPr>
      </w:pPr>
      <w:r w:rsidRPr="00701B5C">
        <w:rPr>
          <w:rFonts w:asciiTheme="minorHAnsi" w:hAnsiTheme="minorHAnsi"/>
          <w:b/>
        </w:rPr>
        <w:t xml:space="preserve">PROJECTION PERIOD </w:t>
      </w:r>
    </w:p>
    <w:p w:rsidR="003277A8" w:rsidRPr="00D41B01" w:rsidRDefault="00274DBF" w:rsidP="00D105E3">
      <w:pPr>
        <w:spacing w:after="247" w:line="256" w:lineRule="auto"/>
        <w:ind w:left="183" w:right="119"/>
        <w:jc w:val="left"/>
        <w:rPr>
          <w:rFonts w:asciiTheme="minorHAnsi" w:hAnsiTheme="minorHAnsi"/>
        </w:rPr>
      </w:pPr>
      <w:r w:rsidRPr="00D41B01">
        <w:rPr>
          <w:rFonts w:asciiTheme="minorHAnsi" w:hAnsiTheme="minorHAnsi"/>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rsidR="003277A8" w:rsidRPr="00D41B01" w:rsidRDefault="00274DBF" w:rsidP="00701B5C">
      <w:pPr>
        <w:spacing w:after="6" w:line="256" w:lineRule="auto"/>
        <w:ind w:left="-5" w:right="119"/>
        <w:jc w:val="left"/>
        <w:rPr>
          <w:rFonts w:asciiTheme="minorHAnsi" w:hAnsiTheme="minorHAnsi"/>
        </w:rPr>
      </w:pPr>
      <w:r w:rsidRPr="00701B5C">
        <w:rPr>
          <w:rFonts w:asciiTheme="minorHAnsi" w:hAnsiTheme="minorHAnsi"/>
          <w:b/>
        </w:rPr>
        <w:t xml:space="preserve">AVERAGE </w:t>
      </w:r>
      <w:r w:rsidRPr="00D41B01">
        <w:rPr>
          <w:rFonts w:asciiTheme="minorHAnsi" w:hAnsiTheme="minorHAnsi"/>
        </w:rPr>
        <w:t xml:space="preserve"> </w:t>
      </w:r>
    </w:p>
    <w:p w:rsidR="003277A8" w:rsidRPr="00D41B01" w:rsidRDefault="00274DBF">
      <w:pPr>
        <w:spacing w:after="99"/>
        <w:ind w:left="15" w:right="605"/>
        <w:rPr>
          <w:rFonts w:asciiTheme="minorHAnsi" w:hAnsiTheme="minorHAnsi"/>
        </w:rPr>
      </w:pPr>
      <w:r w:rsidRPr="00D41B01">
        <w:rPr>
          <w:rFonts w:asciiTheme="minorHAnsi" w:hAnsiTheme="minorHAnsi"/>
        </w:rPr>
        <w:t xml:space="preserve">In the event of under-insurance at the date of loss or date of reinstatement, Average could be applied to any claim according to the degree of under-insurance. For example: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Total values at risk at date of rebuilding   </w:t>
      </w:r>
      <w:r w:rsidRPr="00D41B01">
        <w:rPr>
          <w:rFonts w:asciiTheme="minorHAnsi" w:hAnsiTheme="minorHAnsi"/>
        </w:rPr>
        <w:tab/>
      </w:r>
      <w:r w:rsidR="007538BF" w:rsidRPr="00D41B01">
        <w:rPr>
          <w:rFonts w:asciiTheme="minorHAnsi" w:hAnsiTheme="minorHAnsi"/>
        </w:rPr>
        <w:t xml:space="preserve">R </w:t>
      </w:r>
      <w:r w:rsidR="007538BF">
        <w:rPr>
          <w:rFonts w:asciiTheme="minorHAnsi" w:hAnsiTheme="minorHAnsi"/>
        </w:rPr>
        <w:t>10</w:t>
      </w:r>
      <w:r w:rsidRPr="00D41B01">
        <w:rPr>
          <w:rFonts w:asciiTheme="minorHAnsi" w:hAnsiTheme="minorHAnsi"/>
        </w:rPr>
        <w:t xml:space="preserve"> 000 000 </w:t>
      </w:r>
    </w:p>
    <w:p w:rsidR="003277A8" w:rsidRPr="00D41B01" w:rsidRDefault="00274DBF">
      <w:pPr>
        <w:spacing w:after="34"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Sum Insured at date of loss </w:t>
      </w:r>
      <w:r w:rsidRPr="00D41B01">
        <w:rPr>
          <w:rFonts w:asciiTheme="minorHAnsi" w:hAnsiTheme="minorHAnsi"/>
        </w:rPr>
        <w:tab/>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8 000</w:t>
      </w:r>
      <w:r w:rsidR="007538BF">
        <w:rPr>
          <w:rFonts w:asciiTheme="minorHAnsi" w:hAnsiTheme="minorHAnsi"/>
        </w:rPr>
        <w:t> </w:t>
      </w:r>
      <w:r w:rsidRPr="00D41B01">
        <w:rPr>
          <w:rFonts w:asciiTheme="minorHAnsi" w:hAnsiTheme="minorHAnsi"/>
        </w:rPr>
        <w:t>000</w:t>
      </w:r>
      <w:r w:rsidR="007538BF">
        <w:rPr>
          <w:rFonts w:asciiTheme="minorHAnsi" w:hAnsiTheme="minorHAnsi"/>
        </w:rPr>
        <w:t xml:space="preserve"> </w:t>
      </w:r>
      <w:r w:rsidRPr="00D41B01">
        <w:rPr>
          <w:rFonts w:asciiTheme="minorHAnsi" w:hAnsiTheme="minorHAnsi"/>
        </w:rPr>
        <w:t xml:space="preserve">(80%) </w:t>
      </w:r>
    </w:p>
    <w:p w:rsidR="003277A8" w:rsidRPr="00D41B01" w:rsidRDefault="00274DBF">
      <w:pPr>
        <w:spacing w:after="37" w:line="259" w:lineRule="auto"/>
        <w:ind w:left="0" w:firstLine="0"/>
        <w:jc w:val="left"/>
        <w:rPr>
          <w:rFonts w:asciiTheme="minorHAnsi" w:hAnsiTheme="minorHAnsi"/>
        </w:rPr>
      </w:pPr>
      <w:r w:rsidRPr="00D41B01">
        <w:rPr>
          <w:rFonts w:asciiTheme="minorHAnsi" w:hAnsiTheme="minorHAnsi"/>
        </w:rPr>
        <w:lastRenderedPageBreak/>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Cost of rebuilding/</w:t>
      </w:r>
      <w:r w:rsidR="007538BF" w:rsidRPr="00D41B01">
        <w:rPr>
          <w:rFonts w:asciiTheme="minorHAnsi" w:hAnsiTheme="minorHAnsi"/>
        </w:rPr>
        <w:t xml:space="preserve">repairing </w:t>
      </w:r>
      <w:r w:rsidR="007538BF" w:rsidRPr="00D41B01">
        <w:rPr>
          <w:rFonts w:asciiTheme="minorHAnsi" w:hAnsiTheme="minorHAnsi"/>
        </w:rPr>
        <w:tab/>
      </w:r>
      <w:r w:rsidRPr="00D41B01">
        <w:rPr>
          <w:rFonts w:asciiTheme="minorHAnsi" w:hAnsiTheme="minorHAnsi"/>
        </w:rPr>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 xml:space="preserve">1 000 000 </w:t>
      </w:r>
    </w:p>
    <w:p w:rsidR="003277A8" w:rsidRPr="00D41B01" w:rsidRDefault="00274DBF">
      <w:pPr>
        <w:spacing w:after="34"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Insurance </w:t>
      </w:r>
      <w:r w:rsidR="007538BF" w:rsidRPr="00D41B01">
        <w:rPr>
          <w:rFonts w:asciiTheme="minorHAnsi" w:hAnsiTheme="minorHAnsi"/>
        </w:rPr>
        <w:t xml:space="preserve">Payment </w:t>
      </w:r>
      <w:r w:rsidR="007538BF" w:rsidRPr="00D41B01">
        <w:rPr>
          <w:rFonts w:asciiTheme="minorHAnsi" w:hAnsiTheme="minorHAnsi"/>
        </w:rPr>
        <w:tab/>
      </w:r>
      <w:r w:rsidRPr="00D41B01">
        <w:rPr>
          <w:rFonts w:asciiTheme="minorHAnsi" w:hAnsiTheme="minorHAnsi"/>
        </w:rPr>
        <w:t xml:space="preserve"> </w:t>
      </w:r>
      <w:r w:rsidRPr="00D41B01">
        <w:rPr>
          <w:rFonts w:asciiTheme="minorHAnsi" w:hAnsiTheme="minorHAnsi"/>
        </w:rPr>
        <w:tab/>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 xml:space="preserve">800 000 (80%)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rsidP="001D77AB">
      <w:pPr>
        <w:spacing w:after="2" w:line="259" w:lineRule="auto"/>
        <w:ind w:left="0" w:firstLine="0"/>
        <w:jc w:val="left"/>
        <w:rPr>
          <w:rFonts w:asciiTheme="minorHAnsi" w:hAnsiTheme="minorHAnsi"/>
        </w:rPr>
      </w:pPr>
      <w:r w:rsidRPr="00D41B01">
        <w:rPr>
          <w:rFonts w:asciiTheme="minorHAnsi" w:hAnsiTheme="minorHAnsi"/>
        </w:rPr>
        <w:t xml:space="preserve"> 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rsidR="003277A8" w:rsidRPr="00701B5C" w:rsidRDefault="00274DBF" w:rsidP="00D105E3">
      <w:pPr>
        <w:spacing w:after="2" w:line="259" w:lineRule="auto"/>
        <w:ind w:left="0" w:firstLine="0"/>
        <w:jc w:val="left"/>
        <w:rPr>
          <w:rFonts w:asciiTheme="minorHAnsi" w:hAnsiTheme="minorHAnsi"/>
          <w:b/>
        </w:rPr>
      </w:pPr>
      <w:r w:rsidRPr="00D41B01">
        <w:rPr>
          <w:rFonts w:asciiTheme="minorHAnsi" w:hAnsiTheme="minorHAnsi"/>
        </w:rPr>
        <w:t xml:space="preserve"> </w:t>
      </w:r>
      <w:r w:rsidRPr="00701B5C">
        <w:rPr>
          <w:rFonts w:asciiTheme="minorHAnsi" w:hAnsiTheme="minorHAnsi"/>
          <w:b/>
        </w:rPr>
        <w:t>2)</w:t>
      </w:r>
      <w:r w:rsidRPr="00701B5C">
        <w:rPr>
          <w:rFonts w:asciiTheme="minorHAnsi" w:eastAsia="Arial" w:hAnsiTheme="minorHAnsi" w:cs="Arial"/>
          <w:b/>
        </w:rPr>
        <w:t xml:space="preserve"> </w:t>
      </w:r>
      <w:r w:rsidRPr="00701B5C">
        <w:rPr>
          <w:rFonts w:asciiTheme="minorHAnsi" w:hAnsiTheme="minorHAnsi"/>
          <w:b/>
        </w:rPr>
        <w:t xml:space="preserve">MOTOR VEHICLES: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2370F1" w:rsidRDefault="00274DBF">
      <w:pPr>
        <w:spacing w:after="234"/>
        <w:ind w:left="15" w:right="605"/>
        <w:rPr>
          <w:rFonts w:asciiTheme="minorHAnsi" w:hAnsiTheme="minorHAnsi"/>
          <w:color w:val="auto"/>
        </w:rPr>
      </w:pPr>
      <w:r w:rsidRPr="002370F1">
        <w:rPr>
          <w:rFonts w:asciiTheme="minorHAnsi" w:hAnsiTheme="minorHAnsi"/>
          <w:color w:val="auto"/>
        </w:rPr>
        <w:t xml:space="preserve">Most insurance policies will indemnify you at </w:t>
      </w:r>
      <w:r w:rsidR="007206ED" w:rsidRPr="002370F1">
        <w:rPr>
          <w:rFonts w:asciiTheme="minorHAnsi" w:hAnsiTheme="minorHAnsi"/>
          <w:color w:val="auto"/>
        </w:rPr>
        <w:t>RETAIL</w:t>
      </w:r>
      <w:r w:rsidRPr="002370F1">
        <w:rPr>
          <w:rFonts w:asciiTheme="minorHAnsi" w:hAnsiTheme="minorHAnsi"/>
          <w:color w:val="auto"/>
        </w:rPr>
        <w:t xml:space="preserve"> value at the time of the loss. To arrive at the correct market value to use as a sum insured, </w:t>
      </w:r>
      <w:r w:rsidR="007206ED" w:rsidRPr="002370F1">
        <w:rPr>
          <w:rFonts w:asciiTheme="minorHAnsi" w:hAnsiTheme="minorHAnsi"/>
          <w:color w:val="auto"/>
        </w:rPr>
        <w:t>you need to take the following into consideration</w:t>
      </w:r>
      <w:r w:rsidRPr="002370F1">
        <w:rPr>
          <w:rFonts w:asciiTheme="minorHAnsi" w:hAnsiTheme="minorHAnsi"/>
          <w:color w:val="auto"/>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Accurate vehicle description (e.g. 2008 Volkswagen Polo 1.9 TDI Sportline)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Accessories fitted (either factory-fitted or aftermarket fitments)   </w:t>
      </w:r>
    </w:p>
    <w:p w:rsidR="003277A8" w:rsidRPr="00D41B01" w:rsidRDefault="00274DBF">
      <w:pPr>
        <w:spacing w:after="5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Mileage the vehicle has travelled  </w:t>
      </w:r>
      <w:r w:rsidRPr="00D41B01">
        <w:rPr>
          <w:rFonts w:asciiTheme="minorHAnsi" w:eastAsia="Arial" w:hAnsiTheme="minorHAnsi" w:cs="Arial"/>
          <w:color w:val="D99594"/>
        </w:rPr>
        <w:t xml:space="preserve">   </w:t>
      </w:r>
    </w:p>
    <w:p w:rsidR="003277A8" w:rsidRPr="00D41B01" w:rsidRDefault="00274DBF">
      <w:pPr>
        <w:spacing w:after="21" w:line="259" w:lineRule="auto"/>
        <w:ind w:left="0" w:firstLine="0"/>
        <w:jc w:val="left"/>
        <w:rPr>
          <w:rFonts w:asciiTheme="minorHAnsi" w:hAnsiTheme="minorHAnsi"/>
        </w:rPr>
      </w:pPr>
      <w:r w:rsidRPr="00D41B01">
        <w:rPr>
          <w:rFonts w:asciiTheme="minorHAnsi" w:eastAsia="Arial" w:hAnsiTheme="minorHAnsi" w:cs="Arial"/>
          <w:color w:val="D99594"/>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Condition of the vehicle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If the vehicle qualifies for credit shortfall cover, the outstanding amount to the financier will be required.   </w:t>
      </w:r>
    </w:p>
    <w:p w:rsidR="003277A8" w:rsidRPr="00D41B01" w:rsidRDefault="00274DBF">
      <w:pPr>
        <w:ind w:right="605"/>
        <w:rPr>
          <w:rFonts w:asciiTheme="minorHAnsi" w:hAnsiTheme="minorHAnsi"/>
        </w:rPr>
      </w:pPr>
      <w:r w:rsidRPr="00D41B01">
        <w:rPr>
          <w:rFonts w:asciiTheme="minorHAnsi" w:hAnsiTheme="minorHAnsi"/>
        </w:rPr>
        <w:t xml:space="preserve">To assist clients in determining an appropriate sum insured, the insurance industry uses the Mead &amp; </w:t>
      </w:r>
      <w:proofErr w:type="spellStart"/>
      <w:r w:rsidRPr="00D41B01">
        <w:rPr>
          <w:rFonts w:asciiTheme="minorHAnsi" w:hAnsiTheme="minorHAnsi"/>
        </w:rPr>
        <w:t>McGrouther</w:t>
      </w:r>
      <w:proofErr w:type="spellEnd"/>
      <w:r w:rsidRPr="00D41B01">
        <w:rPr>
          <w:rFonts w:asciiTheme="minorHAnsi" w:hAnsiTheme="minorHAnsi"/>
        </w:rPr>
        <w:t xml:space="preserve"> value guide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26"/>
        <w:ind w:left="15" w:right="605"/>
        <w:rPr>
          <w:rFonts w:asciiTheme="minorHAnsi" w:hAnsiTheme="minorHAnsi"/>
        </w:rPr>
      </w:pPr>
      <w:r w:rsidRPr="00D41B01">
        <w:rPr>
          <w:rFonts w:asciiTheme="minorHAnsi" w:hAnsiTheme="minorHAnsi"/>
        </w:rPr>
        <w:t xml:space="preserve">Please keep in mind the following consequences of selecting an incorrect sum insured: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Should the sum insured be lower than market value the insurer will only be liable to compensate you up to the insured value. </w:t>
      </w:r>
    </w:p>
    <w:p w:rsidR="003277A8" w:rsidRPr="00D41B01" w:rsidRDefault="00274DBF">
      <w:pPr>
        <w:spacing w:after="29"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Should the sum insured be higher than market value the insurer will only be liable to compensate you up to the market value at the time of the loss </w:t>
      </w:r>
    </w:p>
    <w:p w:rsidR="003277A8" w:rsidRPr="00D41B01" w:rsidRDefault="00274DBF">
      <w:pPr>
        <w:spacing w:after="2" w:line="259" w:lineRule="auto"/>
        <w:ind w:left="0" w:right="574" w:firstLine="0"/>
        <w:jc w:val="center"/>
        <w:rPr>
          <w:rFonts w:asciiTheme="minorHAnsi" w:hAnsiTheme="minorHAnsi"/>
        </w:rPr>
      </w:pPr>
      <w:r w:rsidRPr="00D41B01">
        <w:rPr>
          <w:rFonts w:asciiTheme="minorHAnsi" w:hAnsiTheme="minorHAnsi"/>
        </w:rPr>
        <w:t xml:space="preserve"> </w:t>
      </w:r>
    </w:p>
    <w:p w:rsidR="003277A8" w:rsidRPr="00D41B01" w:rsidRDefault="00274DBF" w:rsidP="004426D4">
      <w:pPr>
        <w:spacing w:after="97"/>
        <w:ind w:left="15" w:right="605"/>
        <w:rPr>
          <w:rFonts w:asciiTheme="minorHAnsi" w:hAnsiTheme="minorHAnsi"/>
        </w:rPr>
      </w:pPr>
      <w:r w:rsidRPr="003E3EB8">
        <w:rPr>
          <w:rFonts w:asciiTheme="minorHAnsi" w:hAnsiTheme="minorHAnsi"/>
        </w:rPr>
        <w:t>As mentioned</w:t>
      </w:r>
      <w:r w:rsidRPr="00D41B01">
        <w:rPr>
          <w:rFonts w:asciiTheme="minorHAnsi" w:hAnsiTheme="minorHAnsi"/>
        </w:rPr>
        <w:t xml:space="preserve"> before, we will assist you in determining an appropriate sum insured as far as possible, but ultimately the final decision rests with you as the insured.   </w:t>
      </w:r>
    </w:p>
    <w:p w:rsidR="003277A8" w:rsidRDefault="007538BF" w:rsidP="00457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lang w:val="en"/>
        </w:rPr>
      </w:pPr>
      <w:r w:rsidRPr="00457820">
        <w:rPr>
          <w:rFonts w:ascii="Arial" w:eastAsia="Times New Roman" w:hAnsi="Arial" w:cs="Arial"/>
          <w:b/>
          <w:color w:val="212121"/>
          <w:sz w:val="20"/>
          <w:szCs w:val="20"/>
          <w:lang w:val="en"/>
        </w:rPr>
        <w:t>VEHICLES CROSSING THE</w:t>
      </w:r>
      <w:r w:rsidR="00457820" w:rsidRPr="00457820">
        <w:rPr>
          <w:rFonts w:ascii="Arial" w:eastAsia="Times New Roman" w:hAnsi="Arial" w:cs="Arial"/>
          <w:b/>
          <w:color w:val="212121"/>
          <w:sz w:val="20"/>
          <w:szCs w:val="20"/>
          <w:lang w:val="en"/>
        </w:rPr>
        <w:t xml:space="preserve"> BORDERS:</w:t>
      </w:r>
    </w:p>
    <w:p w:rsidR="00457820" w:rsidRPr="00457820" w:rsidRDefault="00457820" w:rsidP="00457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b/>
        </w:rPr>
      </w:pPr>
    </w:p>
    <w:p w:rsidR="007538BF" w:rsidRDefault="007538BF">
      <w:pPr>
        <w:spacing w:after="99"/>
        <w:ind w:left="15" w:right="749"/>
      </w:pPr>
      <w: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rsidR="003277A8" w:rsidRPr="00D41B01" w:rsidRDefault="00274DBF">
      <w:pPr>
        <w:spacing w:after="99"/>
        <w:ind w:left="15" w:right="749"/>
        <w:rPr>
          <w:rFonts w:asciiTheme="minorHAnsi" w:hAnsiTheme="minorHAnsi"/>
        </w:rPr>
      </w:pPr>
      <w:r w:rsidRPr="00D41B01">
        <w:rPr>
          <w:rFonts w:asciiTheme="minorHAnsi" w:hAnsiTheme="minorHAnsi"/>
        </w:rPr>
        <w:lastRenderedPageBreak/>
        <w:t>Available covers are divided into two distinct sections – one where we discuss what are commonly referred to as “Catastrophe Risks” and the second where “Non-Catastrophe” risks are discussed. Catastrophe Risks are generally insured through conventional insurance markets whilst Non</w:t>
      </w:r>
      <w:r w:rsidR="007206ED">
        <w:rPr>
          <w:rFonts w:asciiTheme="minorHAnsi" w:hAnsiTheme="minorHAnsi"/>
        </w:rPr>
        <w:t>-</w:t>
      </w:r>
      <w:r w:rsidRPr="00D41B01">
        <w:rPr>
          <w:rFonts w:asciiTheme="minorHAnsi" w:hAnsiTheme="minorHAnsi"/>
        </w:rPr>
        <w:t xml:space="preserve">Catastrophe Risks can either be insured or potentially managed at operational level, depending on the philosophy of the organization. The policy sections highlighted represent covers not currently insured.    </w:t>
      </w:r>
    </w:p>
    <w:p w:rsidR="003277A8" w:rsidRPr="00D41B01" w:rsidRDefault="00274DBF">
      <w:pPr>
        <w:spacing w:after="6" w:line="256" w:lineRule="auto"/>
        <w:ind w:left="-5" w:right="119"/>
        <w:jc w:val="left"/>
        <w:rPr>
          <w:rFonts w:asciiTheme="minorHAnsi" w:hAnsiTheme="minorHAnsi"/>
        </w:rPr>
      </w:pPr>
      <w:r w:rsidRPr="00D41B01">
        <w:rPr>
          <w:rFonts w:asciiTheme="minorHAnsi" w:hAnsiTheme="minorHAnsi"/>
        </w:rPr>
        <w:t xml:space="preserve">Your attention is also drawn to the “General Exclusions”, “General Conditions” and “General Provisions” of your policy – details of which are available on our policy wording CD or from your Account Executive.   </w:t>
      </w:r>
    </w:p>
    <w:p w:rsidR="004426D4" w:rsidRPr="00D41B01" w:rsidRDefault="004426D4">
      <w:pPr>
        <w:spacing w:after="6" w:line="256" w:lineRule="auto"/>
        <w:ind w:left="-5" w:right="119"/>
        <w:jc w:val="left"/>
        <w:rPr>
          <w:rFonts w:asciiTheme="minorHAnsi" w:hAnsiTheme="minorHAnsi"/>
        </w:rPr>
      </w:pPr>
    </w:p>
    <w:tbl>
      <w:tblPr>
        <w:tblStyle w:val="TableGrid"/>
        <w:tblW w:w="8517" w:type="dxa"/>
        <w:tblInd w:w="115" w:type="dxa"/>
        <w:tblCellMar>
          <w:top w:w="190" w:type="dxa"/>
          <w:bottom w:w="196" w:type="dxa"/>
          <w:right w:w="18" w:type="dxa"/>
        </w:tblCellMar>
        <w:tblLook w:val="04A0" w:firstRow="1" w:lastRow="0" w:firstColumn="1" w:lastColumn="0" w:noHBand="0" w:noVBand="1"/>
      </w:tblPr>
      <w:tblGrid>
        <w:gridCol w:w="1736"/>
        <w:gridCol w:w="19"/>
        <w:gridCol w:w="3077"/>
        <w:gridCol w:w="1984"/>
        <w:gridCol w:w="1701"/>
      </w:tblGrid>
      <w:tr w:rsidR="00D105E3" w:rsidRPr="00D41B01" w:rsidTr="001D77AB">
        <w:trPr>
          <w:trHeight w:val="188"/>
        </w:trPr>
        <w:tc>
          <w:tcPr>
            <w:tcW w:w="1755" w:type="dxa"/>
            <w:gridSpan w:val="2"/>
            <w:vMerge w:val="restart"/>
            <w:tcBorders>
              <w:top w:val="single" w:sz="12" w:space="0" w:color="948A54"/>
              <w:left w:val="single" w:sz="12" w:space="0" w:color="948A54"/>
              <w:bottom w:val="single" w:sz="12" w:space="0" w:color="948A54"/>
              <w:right w:val="single" w:sz="12" w:space="0" w:color="948A54"/>
            </w:tcBorders>
            <w:shd w:val="clear" w:color="auto" w:fill="C0C0C0"/>
            <w:vAlign w:val="center"/>
          </w:tcPr>
          <w:p w:rsidR="00D105E3" w:rsidRPr="001D77AB" w:rsidRDefault="00274DBF">
            <w:pPr>
              <w:spacing w:after="0" w:line="259" w:lineRule="auto"/>
              <w:ind w:left="86" w:firstLine="0"/>
              <w:jc w:val="left"/>
              <w:rPr>
                <w:rFonts w:asciiTheme="minorHAnsi" w:hAnsiTheme="minorHAnsi"/>
              </w:rPr>
            </w:pPr>
            <w:r w:rsidRPr="001D77AB">
              <w:rPr>
                <w:rFonts w:asciiTheme="minorHAnsi" w:hAnsiTheme="minorHAnsi"/>
              </w:rPr>
              <w:t xml:space="preserve">CATASTROPHE RISK EXPOSURES: </w:t>
            </w:r>
            <w:r w:rsidR="00D105E3" w:rsidRPr="001D77AB">
              <w:rPr>
                <w:rFonts w:asciiTheme="minorHAnsi" w:hAnsiTheme="minorHAnsi"/>
              </w:rPr>
              <w:t xml:space="preserve">Policy Section </w:t>
            </w:r>
          </w:p>
          <w:p w:rsidR="00D105E3" w:rsidRPr="001D77AB" w:rsidRDefault="00D105E3">
            <w:pPr>
              <w:spacing w:after="0" w:line="259" w:lineRule="auto"/>
              <w:ind w:left="86" w:firstLine="0"/>
              <w:jc w:val="left"/>
              <w:rPr>
                <w:rFonts w:asciiTheme="minorHAnsi" w:hAnsiTheme="minorHAnsi"/>
              </w:rPr>
            </w:pPr>
          </w:p>
          <w:p w:rsidR="00D105E3" w:rsidRPr="001D77AB" w:rsidRDefault="00D105E3">
            <w:pPr>
              <w:spacing w:after="0" w:line="259" w:lineRule="auto"/>
              <w:ind w:left="86" w:firstLine="0"/>
              <w:jc w:val="left"/>
              <w:rPr>
                <w:rFonts w:asciiTheme="minorHAnsi" w:hAnsiTheme="minorHAnsi"/>
              </w:rPr>
            </w:pPr>
            <w:r w:rsidRPr="001D77AB">
              <w:rPr>
                <w:rFonts w:asciiTheme="minorHAnsi" w:hAnsiTheme="minorHAnsi"/>
              </w:rPr>
              <w:t xml:space="preserve">  </w:t>
            </w:r>
          </w:p>
        </w:tc>
        <w:tc>
          <w:tcPr>
            <w:tcW w:w="3077"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i/>
              </w:rPr>
            </w:pPr>
          </w:p>
        </w:tc>
        <w:tc>
          <w:tcPr>
            <w:tcW w:w="1984"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rPr>
            </w:pPr>
          </w:p>
        </w:tc>
        <w:tc>
          <w:tcPr>
            <w:tcW w:w="1701"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rPr>
            </w:pPr>
          </w:p>
        </w:tc>
      </w:tr>
      <w:tr w:rsidR="00D105E3" w:rsidRPr="00D41B01" w:rsidTr="001D77AB">
        <w:trPr>
          <w:trHeight w:val="1590"/>
        </w:trPr>
        <w:tc>
          <w:tcPr>
            <w:tcW w:w="1755" w:type="dxa"/>
            <w:gridSpan w:val="2"/>
            <w:vMerge/>
            <w:tcBorders>
              <w:top w:val="nil"/>
              <w:left w:val="single" w:sz="12" w:space="0" w:color="948A54"/>
              <w:bottom w:val="single" w:sz="12" w:space="0" w:color="948A54"/>
              <w:right w:val="single" w:sz="12" w:space="0" w:color="948A54"/>
            </w:tcBorders>
          </w:tcPr>
          <w:p w:rsidR="00D105E3" w:rsidRPr="001D77AB" w:rsidRDefault="00D105E3">
            <w:pPr>
              <w:spacing w:after="160" w:line="259" w:lineRule="auto"/>
              <w:ind w:left="0" w:firstLine="0"/>
              <w:jc w:val="left"/>
              <w:rPr>
                <w:rFonts w:asciiTheme="minorHAnsi" w:hAnsiTheme="minorHAnsi"/>
              </w:rPr>
            </w:pPr>
          </w:p>
        </w:tc>
        <w:tc>
          <w:tcPr>
            <w:tcW w:w="3077" w:type="dxa"/>
            <w:tcBorders>
              <w:top w:val="nil"/>
              <w:left w:val="single" w:sz="12" w:space="0" w:color="948A54"/>
              <w:bottom w:val="single" w:sz="12" w:space="0" w:color="948A54"/>
              <w:right w:val="single" w:sz="12" w:space="0" w:color="948A54"/>
            </w:tcBorders>
            <w:shd w:val="clear" w:color="auto" w:fill="C0C0C0"/>
            <w:vAlign w:val="center"/>
          </w:tcPr>
          <w:p w:rsidR="00D105E3" w:rsidRPr="001D77AB" w:rsidRDefault="00D105E3">
            <w:pPr>
              <w:spacing w:after="0" w:line="259" w:lineRule="auto"/>
              <w:ind w:left="96" w:firstLine="0"/>
              <w:jc w:val="left"/>
              <w:rPr>
                <w:rFonts w:asciiTheme="minorHAnsi" w:hAnsiTheme="minorHAnsi"/>
              </w:rPr>
            </w:pPr>
            <w:r w:rsidRPr="001D77AB">
              <w:rPr>
                <w:rFonts w:asciiTheme="minorHAnsi" w:hAnsiTheme="minorHAnsi"/>
              </w:rPr>
              <w:t xml:space="preserve">Brief Description of Cover Afforded </w:t>
            </w: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r w:rsidRPr="001D77AB">
              <w:rPr>
                <w:rFonts w:asciiTheme="minorHAnsi" w:hAnsiTheme="minorHAnsi"/>
                <w:i/>
              </w:rPr>
              <w:t xml:space="preserve">  </w:t>
            </w: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tc>
        <w:tc>
          <w:tcPr>
            <w:tcW w:w="1984" w:type="dxa"/>
            <w:tcBorders>
              <w:top w:val="nil"/>
              <w:left w:val="single" w:sz="12" w:space="0" w:color="948A54"/>
              <w:bottom w:val="single" w:sz="12" w:space="0" w:color="948A54"/>
              <w:right w:val="single" w:sz="12" w:space="0" w:color="948A54"/>
            </w:tcBorders>
            <w:shd w:val="clear" w:color="auto" w:fill="C0C0C0"/>
            <w:vAlign w:val="center"/>
          </w:tcPr>
          <w:p w:rsidR="00D105E3" w:rsidRPr="001D77AB" w:rsidRDefault="00D105E3">
            <w:pPr>
              <w:spacing w:after="0" w:line="259" w:lineRule="auto"/>
              <w:ind w:left="94" w:right="44" w:firstLine="0"/>
              <w:rPr>
                <w:rFonts w:asciiTheme="minorHAnsi" w:hAnsiTheme="minorHAnsi"/>
              </w:rPr>
            </w:pPr>
            <w:r w:rsidRPr="001D77AB">
              <w:rPr>
                <w:rFonts w:asciiTheme="minorHAnsi" w:hAnsiTheme="minorHAnsi"/>
              </w:rPr>
              <w:t>Benchmarked Limit of Indemnity</w:t>
            </w: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r w:rsidRPr="001D77AB">
              <w:rPr>
                <w:rFonts w:asciiTheme="minorHAnsi" w:hAnsiTheme="minorHAnsi"/>
              </w:rPr>
              <w:t xml:space="preserve">   </w:t>
            </w:r>
          </w:p>
        </w:tc>
        <w:tc>
          <w:tcPr>
            <w:tcW w:w="1701" w:type="dxa"/>
            <w:tcBorders>
              <w:top w:val="nil"/>
              <w:left w:val="single" w:sz="12" w:space="0" w:color="948A54"/>
              <w:bottom w:val="single" w:sz="12" w:space="0" w:color="948A54"/>
              <w:right w:val="single" w:sz="12" w:space="0" w:color="948A54"/>
            </w:tcBorders>
            <w:shd w:val="clear" w:color="auto" w:fill="C0C0C0"/>
          </w:tcPr>
          <w:p w:rsidR="00D105E3" w:rsidRPr="001D77AB" w:rsidRDefault="00D105E3" w:rsidP="00457820">
            <w:pPr>
              <w:spacing w:after="160" w:line="259" w:lineRule="auto"/>
              <w:ind w:left="0" w:firstLine="0"/>
              <w:jc w:val="left"/>
              <w:rPr>
                <w:rFonts w:asciiTheme="minorHAnsi" w:hAnsiTheme="minorHAnsi"/>
              </w:rPr>
            </w:pPr>
            <w:r w:rsidRPr="001D77AB">
              <w:rPr>
                <w:rFonts w:asciiTheme="minorHAnsi" w:hAnsiTheme="minorHAnsi"/>
              </w:rPr>
              <w:t>Coverage taken / not taken / quoted</w:t>
            </w:r>
          </w:p>
        </w:tc>
      </w:tr>
      <w:tr w:rsidR="00D105E3" w:rsidRPr="00D41B01" w:rsidTr="001D77AB">
        <w:trPr>
          <w:trHeight w:val="4573"/>
        </w:trPr>
        <w:tc>
          <w:tcPr>
            <w:tcW w:w="1755" w:type="dxa"/>
            <w:gridSpan w:val="2"/>
            <w:tcBorders>
              <w:top w:val="single" w:sz="12" w:space="0" w:color="948A54"/>
              <w:left w:val="single" w:sz="12" w:space="0" w:color="948A54"/>
              <w:bottom w:val="single" w:sz="12" w:space="0" w:color="938953"/>
              <w:right w:val="single" w:sz="12" w:space="0" w:color="948A54"/>
            </w:tcBorders>
          </w:tcPr>
          <w:p w:rsidR="00D105E3" w:rsidRPr="00D41B01" w:rsidRDefault="00D105E3">
            <w:pPr>
              <w:spacing w:after="0" w:line="259" w:lineRule="auto"/>
              <w:ind w:left="86" w:firstLine="0"/>
              <w:jc w:val="left"/>
              <w:rPr>
                <w:rFonts w:asciiTheme="minorHAnsi" w:hAnsiTheme="minorHAnsi"/>
              </w:rPr>
            </w:pPr>
            <w:r w:rsidRPr="00D41B01">
              <w:rPr>
                <w:rFonts w:asciiTheme="minorHAnsi" w:hAnsiTheme="minorHAnsi"/>
              </w:rPr>
              <w:t xml:space="preserve">Fire   </w:t>
            </w:r>
          </w:p>
        </w:tc>
        <w:tc>
          <w:tcPr>
            <w:tcW w:w="3077" w:type="dxa"/>
            <w:tcBorders>
              <w:top w:val="single" w:sz="12" w:space="0" w:color="948A54"/>
              <w:left w:val="single" w:sz="12" w:space="0" w:color="948A54"/>
              <w:bottom w:val="single" w:sz="12" w:space="0" w:color="938953"/>
              <w:right w:val="single" w:sz="12" w:space="0" w:color="948A54"/>
            </w:tcBorders>
            <w:vAlign w:val="bottom"/>
          </w:tcPr>
          <w:p w:rsidR="00D105E3" w:rsidRPr="00D41B01" w:rsidRDefault="00D105E3" w:rsidP="00763A5D">
            <w:pPr>
              <w:spacing w:after="0" w:line="259" w:lineRule="auto"/>
              <w:ind w:left="96" w:firstLine="0"/>
              <w:jc w:val="left"/>
              <w:rPr>
                <w:rFonts w:asciiTheme="minorHAnsi" w:hAnsiTheme="minorHAnsi"/>
              </w:rPr>
            </w:pPr>
            <w:r w:rsidRPr="00D41B01">
              <w:rPr>
                <w:rFonts w:asciiTheme="minorHAnsi" w:hAnsiTheme="minorHAnsi"/>
              </w:rPr>
              <w:t xml:space="preserve">Damage to the whole or part of the property described in the schedule, owned by you, the insured, or for which you are responsible, including alterations by yourselves as tenants to the buildings and structure, caused by fire, thunderbolt </w:t>
            </w:r>
            <w:proofErr w:type="spellStart"/>
            <w:r w:rsidRPr="00D41B01">
              <w:rPr>
                <w:rFonts w:asciiTheme="minorHAnsi" w:hAnsiTheme="minorHAnsi"/>
              </w:rPr>
              <w:t>or</w:t>
            </w:r>
            <w:proofErr w:type="spellEnd"/>
            <w:r w:rsidRPr="00D41B01">
              <w:rPr>
                <w:rFonts w:asciiTheme="minorHAnsi" w:hAnsiTheme="minorHAnsi"/>
              </w:rPr>
              <w:t xml:space="preserve"> lightning, explosions, storm, wind, water, hail or snow, aircraft and other aerial devices or articles dropped therefrom, impact, trees, aerials, satellite dishes or vehicles, and malicious damage   </w:t>
            </w:r>
          </w:p>
        </w:tc>
        <w:tc>
          <w:tcPr>
            <w:tcW w:w="1984" w:type="dxa"/>
            <w:tcBorders>
              <w:top w:val="single" w:sz="12" w:space="0" w:color="948A54"/>
              <w:left w:val="single" w:sz="12" w:space="0" w:color="948A54"/>
              <w:bottom w:val="single" w:sz="12" w:space="0" w:color="938953"/>
              <w:right w:val="single" w:sz="12" w:space="0" w:color="948A54"/>
            </w:tcBorders>
          </w:tcPr>
          <w:p w:rsidR="00D105E3" w:rsidRPr="00D41B01" w:rsidRDefault="00D105E3">
            <w:pPr>
              <w:spacing w:after="0" w:line="259" w:lineRule="auto"/>
              <w:ind w:left="94" w:firstLine="0"/>
              <w:jc w:val="left"/>
              <w:rPr>
                <w:rFonts w:asciiTheme="minorHAnsi" w:hAnsiTheme="minorHAnsi"/>
              </w:rPr>
            </w:pPr>
            <w:r w:rsidRPr="00D41B01">
              <w:rPr>
                <w:rFonts w:asciiTheme="minorHAnsi" w:hAnsiTheme="minorHAnsi"/>
              </w:rPr>
              <w:t xml:space="preserve">Replacement value including VAT   </w:t>
            </w:r>
          </w:p>
        </w:tc>
        <w:tc>
          <w:tcPr>
            <w:tcW w:w="1701" w:type="dxa"/>
            <w:tcBorders>
              <w:top w:val="single" w:sz="12" w:space="0" w:color="948A54"/>
              <w:left w:val="single" w:sz="12" w:space="0" w:color="948A54"/>
              <w:bottom w:val="single" w:sz="12" w:space="0" w:color="938953"/>
              <w:right w:val="single" w:sz="12" w:space="0" w:color="948A54"/>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4" w:firstLine="0"/>
              <w:jc w:val="left"/>
              <w:rPr>
                <w:rFonts w:asciiTheme="minorHAnsi" w:hAnsiTheme="minorHAnsi"/>
              </w:rPr>
            </w:pPr>
          </w:p>
        </w:tc>
      </w:tr>
      <w:tr w:rsidR="00D105E3" w:rsidRPr="00D41B01" w:rsidTr="001D77AB">
        <w:trPr>
          <w:trHeight w:val="148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Business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Interruption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Financial loss following the interruption of, or interference with the business in consequence of damage occurring during the period of insurance on the premises in respect of which payment has </w:t>
            </w:r>
            <w:r w:rsidRPr="00D41B01">
              <w:rPr>
                <w:rFonts w:asciiTheme="minorHAnsi" w:hAnsiTheme="minorHAnsi"/>
              </w:rPr>
              <w:lastRenderedPageBreak/>
              <w:t>been made or liability admitted under (</w:t>
            </w:r>
            <w:proofErr w:type="spellStart"/>
            <w:r w:rsidRPr="00D41B01">
              <w:rPr>
                <w:rFonts w:asciiTheme="minorHAnsi" w:hAnsiTheme="minorHAnsi"/>
              </w:rPr>
              <w:t>i</w:t>
            </w:r>
            <w:proofErr w:type="spellEnd"/>
            <w:r w:rsidRPr="00D41B01">
              <w:rPr>
                <w:rFonts w:asciiTheme="minorHAnsi" w:hAnsiTheme="minorHAnsi"/>
              </w:rPr>
              <w:t xml:space="preserve">) the Fire Section (ii) the Buildings Combined Section (iii) the Office Contents Section (iv) and other material damage insurance covering the interest of the insured, but only in respect of perils insured under the </w:t>
            </w:r>
            <w:r w:rsidR="007538BF" w:rsidRPr="00D41B01">
              <w:rPr>
                <w:rFonts w:asciiTheme="minorHAnsi" w:hAnsiTheme="minorHAnsi"/>
              </w:rPr>
              <w:t>Fire Section</w:t>
            </w:r>
            <w:r w:rsidRPr="00D41B01">
              <w:rPr>
                <w:rFonts w:asciiTheme="minorHAnsi" w:hAnsiTheme="minorHAnsi"/>
              </w:rPr>
              <w:t xml:space="preserve"> hereof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2" w:firstLine="0"/>
              <w:jc w:val="left"/>
              <w:rPr>
                <w:rFonts w:asciiTheme="minorHAnsi" w:hAnsiTheme="minorHAnsi"/>
              </w:rPr>
            </w:pPr>
            <w:r w:rsidRPr="00D41B01">
              <w:rPr>
                <w:rFonts w:asciiTheme="minorHAnsi" w:hAnsiTheme="minorHAnsi"/>
              </w:rPr>
              <w:lastRenderedPageBreak/>
              <w:t xml:space="preserve">Insurable Gross </w:t>
            </w:r>
            <w:r w:rsidR="007538BF" w:rsidRPr="00D41B01">
              <w:rPr>
                <w:rFonts w:asciiTheme="minorHAnsi" w:hAnsiTheme="minorHAnsi"/>
              </w:rPr>
              <w:t>Profit-making</w:t>
            </w:r>
            <w:r w:rsidRPr="00D41B01">
              <w:rPr>
                <w:rFonts w:asciiTheme="minorHAnsi" w:hAnsiTheme="minorHAnsi"/>
              </w:rPr>
              <w:t xml:space="preserve"> provision for turnover growth during the insurance and reinstatement periods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2" w:firstLine="0"/>
              <w:jc w:val="left"/>
              <w:rPr>
                <w:rFonts w:asciiTheme="minorHAnsi" w:hAnsiTheme="minorHAnsi"/>
              </w:rPr>
            </w:pPr>
          </w:p>
        </w:tc>
      </w:tr>
      <w:tr w:rsidR="00D105E3" w:rsidRPr="00D41B01" w:rsidTr="001D77AB">
        <w:trPr>
          <w:trHeight w:val="1373"/>
        </w:trPr>
        <w:tc>
          <w:tcPr>
            <w:tcW w:w="1755" w:type="dxa"/>
            <w:gridSpan w:val="2"/>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Fidelity/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Commercial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Crime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right="47" w:firstLine="0"/>
              <w:rPr>
                <w:rFonts w:asciiTheme="minorHAnsi" w:hAnsiTheme="minorHAnsi"/>
              </w:rPr>
            </w:pPr>
            <w:r w:rsidRPr="00D41B01">
              <w:rPr>
                <w:rFonts w:asciiTheme="minorHAnsi" w:hAnsiTheme="minorHAnsi"/>
              </w:rPr>
              <w:t xml:space="preserve">Loss of money and/or property belonging to yourself or for which you are responsible stolen by an employee during the currency of this section   </w:t>
            </w:r>
            <w:r w:rsidR="007206ED" w:rsidRPr="002370F1">
              <w:rPr>
                <w:rFonts w:asciiTheme="minorHAnsi" w:hAnsiTheme="minorHAnsi"/>
                <w:color w:val="auto"/>
              </w:rPr>
              <w:t>- Subject to a questionnaire</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R1 000 000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217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Liability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R20 000 000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164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Directors &amp;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Officers Liability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37" w:lineRule="auto"/>
              <w:ind w:left="74" w:firstLine="0"/>
              <w:jc w:val="left"/>
              <w:rPr>
                <w:rFonts w:asciiTheme="minorHAnsi" w:hAnsiTheme="minorHAnsi"/>
              </w:rPr>
            </w:pPr>
            <w:r w:rsidRPr="00D41B01">
              <w:rPr>
                <w:rFonts w:asciiTheme="minorHAnsi" w:hAnsiTheme="minorHAnsi"/>
              </w:rPr>
              <w:t xml:space="preserve">Damages for which you, the insured, shall become legally liable as a result of any act or omission of an employee acting in their capacity as Director or Officer   </w:t>
            </w:r>
          </w:p>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Legal Defence Costs are included.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R5 000 000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sidR="00570A6A">
              <w:rPr>
                <w:rFonts w:ascii="Times New Roman" w:hAnsi="Times New Roman"/>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1915"/>
        </w:trPr>
        <w:tc>
          <w:tcPr>
            <w:tcW w:w="173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Contractors All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Risks and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Contractors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Liability   </w:t>
            </w:r>
          </w:p>
        </w:tc>
        <w:tc>
          <w:tcPr>
            <w:tcW w:w="3096" w:type="dxa"/>
            <w:gridSpan w:val="2"/>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5" w:firstLine="0"/>
              <w:jc w:val="left"/>
              <w:rPr>
                <w:rFonts w:asciiTheme="minorHAnsi" w:hAnsiTheme="minorHAnsi"/>
              </w:rPr>
            </w:pPr>
            <w:r w:rsidRPr="00D41B01">
              <w:rPr>
                <w:rFonts w:asciiTheme="minorHAnsi" w:hAnsiTheme="minorHAnsi"/>
              </w:rPr>
              <w:t xml:space="preserve">Loss of or damage to (a) the contract works whilst in transit, in storage or on the contract site and (b) accidental death, bodily injury, illness or disease and/or accidental tangible loss to tangible property arising directly </w:t>
            </w:r>
            <w:r w:rsidRPr="00D41B01">
              <w:rPr>
                <w:rFonts w:asciiTheme="minorHAnsi" w:hAnsiTheme="minorHAnsi"/>
              </w:rPr>
              <w:lastRenderedPageBreak/>
              <w:t xml:space="preserve">out of the performance of the insured contract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094"/>
              </w:tabs>
              <w:spacing w:after="24" w:line="259" w:lineRule="auto"/>
              <w:ind w:left="0" w:firstLine="0"/>
              <w:jc w:val="left"/>
              <w:rPr>
                <w:rFonts w:asciiTheme="minorHAnsi" w:hAnsiTheme="minorHAnsi"/>
              </w:rPr>
            </w:pPr>
            <w:r w:rsidRPr="00D41B01">
              <w:rPr>
                <w:rFonts w:asciiTheme="minorHAnsi" w:hAnsiTheme="minorHAnsi"/>
              </w:rPr>
              <w:lastRenderedPageBreak/>
              <w:t xml:space="preserve">Full contract </w:t>
            </w:r>
          </w:p>
          <w:p w:rsidR="00D105E3" w:rsidRPr="00D41B01" w:rsidRDefault="00D105E3">
            <w:pPr>
              <w:tabs>
                <w:tab w:val="center" w:pos="1185"/>
              </w:tabs>
              <w:spacing w:line="259" w:lineRule="auto"/>
              <w:ind w:left="0" w:firstLine="0"/>
              <w:jc w:val="left"/>
              <w:rPr>
                <w:rFonts w:asciiTheme="minorHAnsi" w:hAnsiTheme="minorHAnsi"/>
              </w:rPr>
            </w:pPr>
            <w:r w:rsidRPr="00D41B01">
              <w:rPr>
                <w:rFonts w:asciiTheme="minorHAnsi" w:hAnsiTheme="minorHAnsi"/>
              </w:rPr>
              <w:t xml:space="preserve"> value with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Liability being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R10 million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094"/>
              </w:tabs>
              <w:spacing w:after="24" w:line="259" w:lineRule="auto"/>
              <w:ind w:left="0" w:firstLine="0"/>
              <w:jc w:val="left"/>
              <w:rPr>
                <w:rFonts w:asciiTheme="minorHAnsi" w:hAnsiTheme="minorHAnsi"/>
              </w:rPr>
            </w:pPr>
          </w:p>
        </w:tc>
      </w:tr>
    </w:tbl>
    <w:p w:rsidR="00D105E3" w:rsidRDefault="00274DBF" w:rsidP="00D105E3">
      <w:pPr>
        <w:spacing w:after="16" w:line="259" w:lineRule="auto"/>
        <w:ind w:left="0" w:firstLine="0"/>
        <w:jc w:val="left"/>
        <w:rPr>
          <w:rFonts w:asciiTheme="minorHAnsi" w:hAnsiTheme="minorHAnsi"/>
        </w:rPr>
      </w:pPr>
      <w:r w:rsidRPr="00D41B01">
        <w:rPr>
          <w:rFonts w:asciiTheme="minorHAnsi" w:hAnsiTheme="minorHAnsi"/>
        </w:rPr>
        <w:t xml:space="preserve">   </w:t>
      </w:r>
    </w:p>
    <w:p w:rsidR="00A104A3" w:rsidRDefault="00A104A3">
      <w:pPr>
        <w:spacing w:after="6" w:line="256" w:lineRule="auto"/>
        <w:ind w:left="168" w:right="119"/>
        <w:jc w:val="left"/>
        <w:rPr>
          <w:rFonts w:asciiTheme="minorHAnsi" w:hAnsiTheme="minorHAnsi"/>
        </w:rPr>
      </w:pPr>
    </w:p>
    <w:p w:rsidR="00A104A3" w:rsidRDefault="00A104A3">
      <w:pPr>
        <w:spacing w:after="6" w:line="256" w:lineRule="auto"/>
        <w:ind w:left="168" w:right="119"/>
        <w:jc w:val="left"/>
        <w:rPr>
          <w:rFonts w:asciiTheme="minorHAnsi" w:hAnsiTheme="minorHAnsi"/>
        </w:rPr>
      </w:pPr>
    </w:p>
    <w:p w:rsidR="003277A8" w:rsidRPr="00D41B01" w:rsidRDefault="00274DBF">
      <w:pPr>
        <w:spacing w:after="6" w:line="256" w:lineRule="auto"/>
        <w:ind w:left="168" w:right="119"/>
        <w:jc w:val="left"/>
        <w:rPr>
          <w:rFonts w:asciiTheme="minorHAnsi" w:hAnsiTheme="minorHAnsi"/>
        </w:rPr>
      </w:pPr>
      <w:r w:rsidRPr="00D41B01">
        <w:rPr>
          <w:rFonts w:asciiTheme="minorHAnsi" w:hAnsiTheme="minorHAnsi"/>
        </w:rPr>
        <w:t xml:space="preserve">NON-CATASTROPHE RISKS: </w:t>
      </w:r>
    </w:p>
    <w:tbl>
      <w:tblPr>
        <w:tblStyle w:val="TableGrid"/>
        <w:tblW w:w="8487" w:type="dxa"/>
        <w:tblInd w:w="145" w:type="dxa"/>
        <w:tblCellMar>
          <w:top w:w="156" w:type="dxa"/>
          <w:left w:w="11" w:type="dxa"/>
          <w:bottom w:w="167" w:type="dxa"/>
          <w:right w:w="10" w:type="dxa"/>
        </w:tblCellMar>
        <w:tblLook w:val="04A0" w:firstRow="1" w:lastRow="0" w:firstColumn="1" w:lastColumn="0" w:noHBand="0" w:noVBand="1"/>
      </w:tblPr>
      <w:tblGrid>
        <w:gridCol w:w="1676"/>
        <w:gridCol w:w="26"/>
        <w:gridCol w:w="818"/>
        <w:gridCol w:w="2282"/>
        <w:gridCol w:w="1984"/>
        <w:gridCol w:w="1701"/>
      </w:tblGrid>
      <w:tr w:rsidR="00D105E3" w:rsidRPr="00D41B01" w:rsidTr="00317C7F">
        <w:trPr>
          <w:trHeight w:val="967"/>
        </w:trPr>
        <w:tc>
          <w:tcPr>
            <w:tcW w:w="1702" w:type="dxa"/>
            <w:gridSpan w:val="2"/>
            <w:tcBorders>
              <w:top w:val="single" w:sz="80" w:space="0" w:color="C0C0C0"/>
              <w:left w:val="single" w:sz="12" w:space="0" w:color="938953"/>
              <w:bottom w:val="nil"/>
              <w:right w:val="single" w:sz="12" w:space="0" w:color="938953"/>
            </w:tcBorders>
            <w:shd w:val="clear" w:color="auto" w:fill="C0C0C0"/>
            <w:vAlign w:val="bottom"/>
          </w:tcPr>
          <w:p w:rsidR="00D105E3" w:rsidRPr="00D41B01" w:rsidRDefault="00D105E3">
            <w:pPr>
              <w:spacing w:after="36" w:line="259" w:lineRule="auto"/>
              <w:ind w:left="0"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Policy Section   </w:t>
            </w:r>
          </w:p>
        </w:tc>
        <w:tc>
          <w:tcPr>
            <w:tcW w:w="3100" w:type="dxa"/>
            <w:gridSpan w:val="2"/>
            <w:tcBorders>
              <w:top w:val="single" w:sz="80" w:space="0" w:color="C0C0C0"/>
              <w:left w:val="single" w:sz="12" w:space="0" w:color="938953"/>
              <w:bottom w:val="nil"/>
              <w:right w:val="single" w:sz="12" w:space="0" w:color="938953"/>
            </w:tcBorders>
            <w:shd w:val="clear" w:color="auto" w:fill="C0C0C0"/>
            <w:vAlign w:val="bottom"/>
          </w:tcPr>
          <w:p w:rsidR="00D105E3" w:rsidRPr="00D41B01" w:rsidRDefault="00D105E3">
            <w:pPr>
              <w:spacing w:after="36"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Brief Description of Cover Afforded   </w:t>
            </w:r>
          </w:p>
        </w:tc>
        <w:tc>
          <w:tcPr>
            <w:tcW w:w="1984" w:type="dxa"/>
            <w:tcBorders>
              <w:top w:val="single" w:sz="80" w:space="0" w:color="C0C0C0"/>
              <w:left w:val="single" w:sz="12" w:space="0" w:color="938953"/>
              <w:bottom w:val="nil"/>
              <w:right w:val="single" w:sz="12" w:space="0" w:color="938953"/>
            </w:tcBorders>
            <w:shd w:val="clear" w:color="auto" w:fill="C0C0C0"/>
          </w:tcPr>
          <w:p w:rsidR="00D105E3" w:rsidRPr="00D41B01" w:rsidRDefault="00D105E3">
            <w:pPr>
              <w:spacing w:after="0" w:line="259" w:lineRule="auto"/>
              <w:ind w:left="82" w:firstLine="0"/>
              <w:rPr>
                <w:rFonts w:asciiTheme="minorHAnsi" w:hAnsiTheme="minorHAnsi"/>
              </w:rPr>
            </w:pPr>
            <w:r w:rsidRPr="00D41B01">
              <w:rPr>
                <w:rFonts w:asciiTheme="minorHAnsi" w:hAnsiTheme="minorHAnsi"/>
              </w:rPr>
              <w:t xml:space="preserve">Benchmarked Limit of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Indemnity   </w:t>
            </w:r>
          </w:p>
        </w:tc>
        <w:tc>
          <w:tcPr>
            <w:tcW w:w="1701" w:type="dxa"/>
            <w:tcBorders>
              <w:top w:val="single" w:sz="80" w:space="0" w:color="C0C0C0"/>
              <w:left w:val="single" w:sz="12" w:space="0" w:color="938953"/>
              <w:bottom w:val="nil"/>
              <w:right w:val="single" w:sz="12" w:space="0" w:color="938953"/>
            </w:tcBorders>
            <w:shd w:val="clear" w:color="auto" w:fill="C0C0C0"/>
          </w:tcPr>
          <w:p w:rsidR="00D105E3" w:rsidRPr="00D41B01" w:rsidRDefault="00457820">
            <w:pPr>
              <w:spacing w:after="0" w:line="259" w:lineRule="auto"/>
              <w:ind w:left="82" w:firstLine="0"/>
              <w:rPr>
                <w:rFonts w:asciiTheme="minorHAnsi" w:hAnsiTheme="minorHAnsi"/>
              </w:rPr>
            </w:pPr>
            <w:r w:rsidRPr="00D105E3">
              <w:rPr>
                <w:rFonts w:asciiTheme="minorHAnsi" w:hAnsiTheme="minorHAnsi"/>
              </w:rPr>
              <w:t>Coverage taken / not taken / quoted</w:t>
            </w:r>
          </w:p>
        </w:tc>
      </w:tr>
      <w:tr w:rsidR="00D105E3" w:rsidRPr="00D41B01" w:rsidTr="00763A5D">
        <w:trPr>
          <w:trHeight w:val="30"/>
        </w:trPr>
        <w:tc>
          <w:tcPr>
            <w:tcW w:w="1702" w:type="dxa"/>
            <w:gridSpan w:val="2"/>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3100" w:type="dxa"/>
            <w:gridSpan w:val="2"/>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1984" w:type="dxa"/>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1701" w:type="dxa"/>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r>
      <w:tr w:rsidR="00D105E3" w:rsidRPr="00D41B01" w:rsidTr="00317C7F">
        <w:trPr>
          <w:trHeight w:val="1646"/>
        </w:trPr>
        <w:tc>
          <w:tcPr>
            <w:tcW w:w="1702" w:type="dxa"/>
            <w:gridSpan w:val="2"/>
            <w:tcBorders>
              <w:top w:val="single" w:sz="34" w:space="0" w:color="C0C0C0"/>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Accidental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Damage   </w:t>
            </w:r>
          </w:p>
        </w:tc>
        <w:tc>
          <w:tcPr>
            <w:tcW w:w="3100" w:type="dxa"/>
            <w:gridSpan w:val="2"/>
            <w:tcBorders>
              <w:top w:val="single" w:sz="34" w:space="0" w:color="C0C0C0"/>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82" w:right="28" w:firstLine="0"/>
              <w:jc w:val="left"/>
              <w:rPr>
                <w:rFonts w:asciiTheme="minorHAnsi" w:hAnsiTheme="minorHAnsi"/>
              </w:rPr>
            </w:pPr>
            <w:r w:rsidRPr="00D41B01">
              <w:rPr>
                <w:rFonts w:asciiTheme="minorHAnsi" w:hAnsiTheme="minorHAnsi"/>
              </w:rPr>
              <w:t xml:space="preserve">Accidental physical loss of, or damage to the insured’s property on or about the premises not otherwise insured or for which insurance is available   </w:t>
            </w:r>
          </w:p>
        </w:tc>
        <w:tc>
          <w:tcPr>
            <w:tcW w:w="1984" w:type="dxa"/>
            <w:tcBorders>
              <w:top w:val="single" w:sz="34" w:space="0" w:color="C0C0C0"/>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R1 000 000   </w:t>
            </w:r>
          </w:p>
        </w:tc>
        <w:tc>
          <w:tcPr>
            <w:tcW w:w="1701" w:type="dxa"/>
            <w:tcBorders>
              <w:top w:val="single" w:sz="34" w:space="0" w:color="C0C0C0"/>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763A5D">
        <w:trPr>
          <w:trHeight w:val="3457"/>
        </w:trPr>
        <w:tc>
          <w:tcPr>
            <w:tcW w:w="1702" w:type="dxa"/>
            <w:gridSpan w:val="2"/>
            <w:tcBorders>
              <w:top w:val="single" w:sz="12" w:space="0" w:color="938953"/>
              <w:left w:val="single" w:sz="12" w:space="0" w:color="938953"/>
              <w:bottom w:val="single" w:sz="4" w:space="0" w:color="auto"/>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Electronic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Equipment   </w:t>
            </w:r>
          </w:p>
        </w:tc>
        <w:tc>
          <w:tcPr>
            <w:tcW w:w="3100" w:type="dxa"/>
            <w:gridSpan w:val="2"/>
            <w:tcBorders>
              <w:top w:val="single" w:sz="12" w:space="0" w:color="938953"/>
              <w:left w:val="single" w:sz="12" w:space="0" w:color="938953"/>
              <w:bottom w:val="single" w:sz="4" w:space="0" w:color="auto"/>
              <w:right w:val="single" w:sz="12" w:space="0" w:color="938953"/>
            </w:tcBorders>
            <w:vAlign w:val="center"/>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w:t>
            </w:r>
            <w:r w:rsidR="001318CF">
              <w:rPr>
                <w:rFonts w:asciiTheme="minorHAnsi" w:hAnsiTheme="minorHAnsi"/>
              </w:rPr>
              <w:t>and</w:t>
            </w:r>
            <w:r w:rsidRPr="00D41B01">
              <w:rPr>
                <w:rFonts w:asciiTheme="minorHAnsi" w:hAnsiTheme="minorHAnsi"/>
              </w:rPr>
              <w:t xml:space="preserve"> route, or temporarily removed from your premises to any other location   </w:t>
            </w:r>
          </w:p>
        </w:tc>
        <w:tc>
          <w:tcPr>
            <w:tcW w:w="1984" w:type="dxa"/>
            <w:tcBorders>
              <w:top w:val="single" w:sz="12" w:space="0" w:color="938953"/>
              <w:left w:val="single" w:sz="12" w:space="0" w:color="938953"/>
              <w:bottom w:val="single" w:sz="4" w:space="0" w:color="auto"/>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4" w:space="0" w:color="auto"/>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1D77AB">
        <w:tblPrEx>
          <w:tblCellMar>
            <w:top w:w="151" w:type="dxa"/>
            <w:left w:w="0" w:type="dxa"/>
            <w:bottom w:w="57" w:type="dxa"/>
            <w:right w:w="0" w:type="dxa"/>
          </w:tblCellMar>
        </w:tblPrEx>
        <w:trPr>
          <w:trHeight w:val="832"/>
        </w:trPr>
        <w:tc>
          <w:tcPr>
            <w:tcW w:w="1676" w:type="dxa"/>
            <w:tcBorders>
              <w:top w:val="single" w:sz="4" w:space="0" w:color="auto"/>
              <w:left w:val="single" w:sz="4" w:space="0" w:color="auto"/>
              <w:bottom w:val="single" w:sz="4" w:space="0" w:color="auto"/>
              <w:right w:val="single" w:sz="4" w:space="0" w:color="auto"/>
            </w:tcBorders>
          </w:tcPr>
          <w:p w:rsidR="00D105E3" w:rsidRPr="00D41B01" w:rsidRDefault="00D105E3">
            <w:pPr>
              <w:spacing w:after="0" w:line="259" w:lineRule="auto"/>
              <w:ind w:left="80" w:firstLine="0"/>
              <w:jc w:val="left"/>
              <w:rPr>
                <w:rFonts w:asciiTheme="minorHAnsi" w:hAnsiTheme="minorHAnsi"/>
              </w:rPr>
            </w:pP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Accounts  </w:t>
            </w: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Receivable   </w:t>
            </w:r>
          </w:p>
        </w:tc>
        <w:tc>
          <w:tcPr>
            <w:tcW w:w="3126" w:type="dxa"/>
            <w:gridSpan w:val="3"/>
            <w:tcBorders>
              <w:top w:val="single" w:sz="4" w:space="0" w:color="auto"/>
              <w:left w:val="single" w:sz="4" w:space="0" w:color="auto"/>
              <w:bottom w:val="single" w:sz="4" w:space="0" w:color="auto"/>
              <w:right w:val="single" w:sz="4" w:space="0" w:color="auto"/>
            </w:tcBorders>
            <w:vAlign w:val="bottom"/>
          </w:tcPr>
          <w:p w:rsidR="00D105E3" w:rsidRPr="00D41B01" w:rsidRDefault="00D105E3">
            <w:pPr>
              <w:spacing w:after="0" w:line="259" w:lineRule="auto"/>
              <w:ind w:left="94" w:right="30" w:firstLine="0"/>
              <w:jc w:val="left"/>
              <w:rPr>
                <w:rFonts w:asciiTheme="minorHAnsi" w:hAnsiTheme="minorHAnsi"/>
              </w:rPr>
            </w:pPr>
            <w:r w:rsidRPr="00D41B01">
              <w:rPr>
                <w:rFonts w:asciiTheme="minorHAnsi" w:hAnsiTheme="minorHAnsi"/>
              </w:rPr>
              <w:t xml:space="preserve">Loss of, or damage as a result of accident or misfortune to your books of account, or other business books or records on the premises, in consequence whereof you are unable to trace </w:t>
            </w:r>
            <w:r w:rsidRPr="00D41B01">
              <w:rPr>
                <w:rFonts w:asciiTheme="minorHAnsi" w:hAnsiTheme="minorHAnsi"/>
              </w:rPr>
              <w:lastRenderedPageBreak/>
              <w:t>or establish the outstanding debt balances in whole or part due to you</w:t>
            </w:r>
          </w:p>
          <w:p w:rsidR="00D105E3" w:rsidRPr="00D41B01" w:rsidRDefault="00D105E3">
            <w:pPr>
              <w:spacing w:after="0" w:line="259" w:lineRule="auto"/>
              <w:ind w:left="94" w:right="30" w:firstLine="0"/>
              <w:jc w:val="left"/>
              <w:rPr>
                <w:rFonts w:asciiTheme="minorHAnsi" w:hAnsiTheme="minorHAnsi"/>
              </w:rPr>
            </w:pPr>
            <w:r w:rsidRPr="00D41B01">
              <w:rPr>
                <w:rFonts w:asciiTheme="minorHAnsi" w:hAnsiTheme="minorHAnsi"/>
              </w:rPr>
              <w:t xml:space="preserve">  </w:t>
            </w:r>
          </w:p>
        </w:tc>
        <w:tc>
          <w:tcPr>
            <w:tcW w:w="1984" w:type="dxa"/>
            <w:tcBorders>
              <w:top w:val="single" w:sz="4" w:space="0" w:color="auto"/>
              <w:left w:val="single" w:sz="4" w:space="0" w:color="auto"/>
              <w:bottom w:val="single" w:sz="4" w:space="0" w:color="auto"/>
              <w:right w:val="single" w:sz="4" w:space="0" w:color="auto"/>
            </w:tcBorders>
          </w:tcPr>
          <w:p w:rsidR="00D105E3" w:rsidRPr="00D41B01" w:rsidRDefault="00D105E3">
            <w:pPr>
              <w:spacing w:after="0" w:line="259" w:lineRule="auto"/>
              <w:ind w:left="95" w:firstLine="0"/>
              <w:rPr>
                <w:rFonts w:asciiTheme="minorHAnsi" w:hAnsiTheme="minorHAnsi"/>
              </w:rPr>
            </w:pPr>
          </w:p>
          <w:p w:rsidR="00D105E3" w:rsidRPr="00D41B01" w:rsidRDefault="00D105E3">
            <w:pPr>
              <w:spacing w:after="0" w:line="259" w:lineRule="auto"/>
              <w:ind w:left="95" w:firstLine="0"/>
              <w:rPr>
                <w:rFonts w:asciiTheme="minorHAnsi" w:hAnsiTheme="minorHAnsi"/>
              </w:rPr>
            </w:pPr>
            <w:r w:rsidRPr="00D41B01">
              <w:rPr>
                <w:rFonts w:asciiTheme="minorHAnsi" w:hAnsiTheme="minorHAnsi"/>
              </w:rPr>
              <w:t xml:space="preserve">Estimated maximum amount of debtors </w:t>
            </w:r>
          </w:p>
          <w:p w:rsidR="00D105E3" w:rsidRPr="00D41B01" w:rsidRDefault="00D105E3">
            <w:pPr>
              <w:spacing w:after="0" w:line="259" w:lineRule="auto"/>
              <w:ind w:left="95" w:firstLine="0"/>
              <w:jc w:val="left"/>
              <w:rPr>
                <w:rFonts w:asciiTheme="minorHAnsi" w:hAnsiTheme="minorHAnsi"/>
              </w:rPr>
            </w:pPr>
            <w:r w:rsidRPr="00D41B01">
              <w:rPr>
                <w:rFonts w:asciiTheme="minorHAnsi" w:hAnsiTheme="minorHAnsi"/>
              </w:rPr>
              <w:t xml:space="preserve">book at any one time   </w:t>
            </w:r>
          </w:p>
        </w:tc>
        <w:tc>
          <w:tcPr>
            <w:tcW w:w="1701" w:type="dxa"/>
            <w:tcBorders>
              <w:top w:val="single" w:sz="4" w:space="0" w:color="auto"/>
              <w:left w:val="single" w:sz="4" w:space="0" w:color="auto"/>
              <w:bottom w:val="single" w:sz="4" w:space="0" w:color="auto"/>
              <w:right w:val="single" w:sz="4" w:space="0" w:color="auto"/>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5" w:firstLine="0"/>
              <w:rPr>
                <w:rFonts w:asciiTheme="minorHAnsi" w:hAnsiTheme="minorHAnsi"/>
              </w:rPr>
            </w:pPr>
          </w:p>
        </w:tc>
      </w:tr>
      <w:tr w:rsidR="00D105E3" w:rsidRPr="00D41B01" w:rsidTr="00763A5D">
        <w:tblPrEx>
          <w:tblCellMar>
            <w:top w:w="151" w:type="dxa"/>
            <w:left w:w="0" w:type="dxa"/>
            <w:bottom w:w="57" w:type="dxa"/>
            <w:right w:w="0" w:type="dxa"/>
          </w:tblCellMar>
        </w:tblPrEx>
        <w:trPr>
          <w:trHeight w:val="2054"/>
        </w:trPr>
        <w:tc>
          <w:tcPr>
            <w:tcW w:w="1676"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Buildings  </w:t>
            </w: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Combined   </w:t>
            </w:r>
          </w:p>
        </w:tc>
        <w:tc>
          <w:tcPr>
            <w:tcW w:w="844" w:type="dxa"/>
            <w:gridSpan w:val="2"/>
            <w:tcBorders>
              <w:top w:val="single" w:sz="4" w:space="0" w:color="auto"/>
              <w:left w:val="single" w:sz="12" w:space="0" w:color="938953"/>
              <w:bottom w:val="single" w:sz="12" w:space="0" w:color="938953"/>
              <w:right w:val="nil"/>
            </w:tcBorders>
          </w:tcPr>
          <w:p w:rsidR="00D105E3" w:rsidRPr="00D41B01" w:rsidRDefault="00D105E3" w:rsidP="002370F1">
            <w:pPr>
              <w:spacing w:after="203" w:line="259" w:lineRule="auto"/>
              <w:ind w:left="94" w:right="-12" w:firstLine="0"/>
              <w:jc w:val="left"/>
              <w:rPr>
                <w:rFonts w:asciiTheme="minorHAnsi" w:hAnsiTheme="minorHAnsi"/>
              </w:rPr>
            </w:pPr>
            <w:r w:rsidRPr="00D41B01">
              <w:rPr>
                <w:rFonts w:asciiTheme="minorHAnsi" w:hAnsiTheme="minorHAnsi"/>
              </w:rPr>
              <w:t>Damage</w:t>
            </w:r>
            <w:r w:rsidRPr="00D41B01">
              <w:rPr>
                <w:rFonts w:asciiTheme="minorHAnsi" w:eastAsia="Arial" w:hAnsiTheme="minorHAnsi" w:cs="Arial"/>
              </w:rPr>
              <w:t xml:space="preserve">  </w:t>
            </w:r>
          </w:p>
        </w:tc>
        <w:tc>
          <w:tcPr>
            <w:tcW w:w="2282" w:type="dxa"/>
            <w:tcBorders>
              <w:top w:val="single" w:sz="4" w:space="0" w:color="auto"/>
              <w:left w:val="nil"/>
              <w:bottom w:val="single" w:sz="12" w:space="0" w:color="938953"/>
              <w:right w:val="single" w:sz="12" w:space="0" w:color="938953"/>
            </w:tcBorders>
            <w:vAlign w:val="bottom"/>
          </w:tcPr>
          <w:p w:rsidR="00D105E3" w:rsidRPr="00D41B01" w:rsidRDefault="00D105E3" w:rsidP="002370F1">
            <w:pPr>
              <w:spacing w:after="225" w:line="259" w:lineRule="auto"/>
              <w:ind w:left="12" w:firstLine="0"/>
              <w:jc w:val="left"/>
              <w:rPr>
                <w:rFonts w:asciiTheme="minorHAnsi" w:hAnsiTheme="minorHAnsi"/>
              </w:rPr>
            </w:pPr>
            <w:r w:rsidRPr="00D41B01">
              <w:rPr>
                <w:rFonts w:asciiTheme="minorHAnsi" w:hAnsiTheme="minorHAnsi"/>
              </w:rPr>
              <w:t xml:space="preserve"> by the perils described in the Fire Section and including:   </w:t>
            </w:r>
          </w:p>
          <w:p w:rsidR="00D105E3" w:rsidRPr="00D41B01" w:rsidRDefault="00D105E3" w:rsidP="002370F1">
            <w:pPr>
              <w:spacing w:after="0" w:line="417" w:lineRule="auto"/>
              <w:ind w:left="214" w:firstLine="0"/>
              <w:jc w:val="left"/>
              <w:rPr>
                <w:rFonts w:asciiTheme="minorHAnsi" w:hAnsiTheme="minorHAnsi"/>
              </w:rPr>
            </w:pPr>
            <w:r w:rsidRPr="00D41B01">
              <w:rPr>
                <w:rFonts w:asciiTheme="minorHAnsi" w:hAnsiTheme="minorHAnsi"/>
              </w:rPr>
              <w:t xml:space="preserve">Loss of rent up to a maximum of 25% of the insured amount Legal liability   </w:t>
            </w:r>
          </w:p>
          <w:p w:rsidR="00D105E3" w:rsidRPr="00D41B01" w:rsidRDefault="00D105E3" w:rsidP="00763A5D">
            <w:pPr>
              <w:spacing w:after="0" w:line="259" w:lineRule="auto"/>
              <w:ind w:left="0" w:firstLine="0"/>
              <w:jc w:val="left"/>
              <w:rPr>
                <w:rFonts w:asciiTheme="minorHAnsi" w:hAnsiTheme="minorHAnsi"/>
              </w:rPr>
            </w:pPr>
            <w:r w:rsidRPr="00D41B01">
              <w:rPr>
                <w:rFonts w:asciiTheme="minorHAnsi" w:hAnsiTheme="minorHAnsi"/>
              </w:rPr>
              <w:t xml:space="preserve">Theft accompanied by </w:t>
            </w:r>
            <w:r w:rsidR="002370F1">
              <w:rPr>
                <w:rFonts w:asciiTheme="minorHAnsi" w:hAnsiTheme="minorHAnsi"/>
              </w:rPr>
              <w:t xml:space="preserve">  </w:t>
            </w:r>
            <w:r w:rsidR="00763A5D">
              <w:rPr>
                <w:rFonts w:asciiTheme="minorHAnsi" w:hAnsiTheme="minorHAnsi"/>
              </w:rPr>
              <w:t xml:space="preserve">  </w:t>
            </w:r>
            <w:r w:rsidRPr="00D41B01">
              <w:rPr>
                <w:rFonts w:asciiTheme="minorHAnsi" w:hAnsiTheme="minorHAnsi"/>
              </w:rPr>
              <w:t xml:space="preserve">forcible and violent entry into, or exit from the building   </w:t>
            </w:r>
          </w:p>
        </w:tc>
        <w:tc>
          <w:tcPr>
            <w:tcW w:w="1984"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95" w:right="54"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4" w:space="0" w:color="auto"/>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5" w:right="54"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2150"/>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Business All Risks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763A5D" w:rsidRDefault="00763A5D">
            <w:pPr>
              <w:spacing w:after="0" w:line="259" w:lineRule="auto"/>
              <w:ind w:left="79" w:right="5" w:firstLine="0"/>
              <w:jc w:val="left"/>
              <w:rPr>
                <w:rFonts w:asciiTheme="minorHAnsi" w:hAnsiTheme="minorHAnsi"/>
              </w:rPr>
            </w:pPr>
          </w:p>
          <w:p w:rsidR="00D105E3" w:rsidRPr="00D41B01" w:rsidRDefault="00D105E3" w:rsidP="00763A5D">
            <w:pPr>
              <w:spacing w:after="0" w:line="259" w:lineRule="auto"/>
              <w:ind w:left="79" w:right="5" w:firstLine="0"/>
              <w:jc w:val="left"/>
              <w:rPr>
                <w:rFonts w:asciiTheme="minorHAnsi" w:hAnsiTheme="minorHAnsi"/>
              </w:rPr>
            </w:pPr>
            <w:r w:rsidRPr="00D41B01">
              <w:rPr>
                <w:rFonts w:asciiTheme="minorHAnsi" w:hAnsiTheme="minorHAnsi"/>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9" w:right="59" w:firstLine="0"/>
              <w:jc w:val="left"/>
              <w:rPr>
                <w:rFonts w:asciiTheme="minorHAnsi" w:hAnsiTheme="minorHAnsi"/>
              </w:rPr>
            </w:pPr>
          </w:p>
          <w:p w:rsidR="00D105E3" w:rsidRPr="00D41B01" w:rsidRDefault="00D105E3">
            <w:pPr>
              <w:spacing w:after="0" w:line="259" w:lineRule="auto"/>
              <w:ind w:left="79" w:right="59"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9" w:right="59" w:firstLine="0"/>
              <w:jc w:val="left"/>
              <w:rPr>
                <w:rFonts w:asciiTheme="minorHAnsi" w:hAnsiTheme="minorHAnsi"/>
              </w:rPr>
            </w:pPr>
          </w:p>
        </w:tc>
      </w:tr>
      <w:tr w:rsidR="00D105E3" w:rsidRPr="00D41B01" w:rsidTr="001D77AB">
        <w:tblPrEx>
          <w:tblCellMar>
            <w:top w:w="151" w:type="dxa"/>
            <w:left w:w="0" w:type="dxa"/>
            <w:bottom w:w="57" w:type="dxa"/>
            <w:right w:w="0" w:type="dxa"/>
          </w:tblCellMar>
        </w:tblPrEx>
        <w:trPr>
          <w:trHeight w:val="19"/>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Theft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9" w:right="246" w:firstLine="0"/>
              <w:jc w:val="left"/>
              <w:rPr>
                <w:rFonts w:asciiTheme="minorHAnsi" w:hAnsiTheme="minorHAnsi"/>
              </w:rPr>
            </w:pPr>
            <w:r w:rsidRPr="00D41B01">
              <w:rPr>
                <w:rFonts w:asciiTheme="minorHAnsi" w:hAnsiTheme="minorHAnsi"/>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p w:rsidR="00D105E3" w:rsidRPr="00D41B01" w:rsidRDefault="00D105E3">
            <w:pPr>
              <w:spacing w:after="0" w:line="259" w:lineRule="auto"/>
              <w:ind w:left="79" w:right="246" w:firstLine="0"/>
              <w:jc w:val="left"/>
              <w:rPr>
                <w:rFonts w:asciiTheme="minorHAnsi" w:hAnsiTheme="minorHAnsi"/>
              </w:rPr>
            </w:pPr>
            <w:r w:rsidRPr="00D41B01">
              <w:rPr>
                <w:rFonts w:asciiTheme="minorHAnsi" w:hAnsiTheme="minorHAnsi"/>
              </w:rPr>
              <w:lastRenderedPageBreak/>
              <w:t xml:space="preserv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9" w:firstLine="0"/>
              <w:jc w:val="left"/>
              <w:rPr>
                <w:rFonts w:asciiTheme="minorHAnsi" w:hAnsiTheme="minorHAnsi"/>
              </w:rPr>
            </w:pPr>
            <w:r w:rsidRPr="00D41B01">
              <w:rPr>
                <w:rFonts w:asciiTheme="minorHAnsi" w:hAnsiTheme="minorHAnsi"/>
              </w:rPr>
              <w:lastRenderedPageBreak/>
              <w:t xml:space="preserve">First Loss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9"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15"/>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Glass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rsidP="00763A5D">
            <w:pPr>
              <w:spacing w:after="0" w:line="259" w:lineRule="auto"/>
              <w:ind w:left="7" w:firstLine="0"/>
              <w:jc w:val="left"/>
              <w:rPr>
                <w:rFonts w:asciiTheme="minorHAnsi" w:hAnsiTheme="minorHAnsi"/>
              </w:rPr>
            </w:pPr>
            <w:r w:rsidRPr="00D41B01">
              <w:rPr>
                <w:rFonts w:asciiTheme="minorHAnsi" w:hAnsiTheme="minorHAnsi"/>
              </w:rPr>
              <w:t xml:space="preserve">Loss of, or damage to internal and external glass (including mirrors), signwriting and treatment thereon on your premises as stated in the schedule, the property of yourself or for which you are responsible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62"/>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Goods in Transit   </w:t>
            </w:r>
          </w:p>
        </w:tc>
        <w:tc>
          <w:tcPr>
            <w:tcW w:w="3126" w:type="dxa"/>
            <w:gridSpan w:val="3"/>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Maximum any one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load taking into account the basis of valuation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03"/>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Machinery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Breakdown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Any unforeseen, visible loss of, or damage to equipment as </w:t>
            </w:r>
          </w:p>
          <w:p w:rsidR="00D105E3" w:rsidRPr="00D41B01" w:rsidRDefault="00D105E3" w:rsidP="00D41B01">
            <w:pPr>
              <w:spacing w:after="0" w:line="259" w:lineRule="auto"/>
              <w:ind w:left="7" w:firstLine="0"/>
              <w:jc w:val="left"/>
              <w:rPr>
                <w:rFonts w:asciiTheme="minorHAnsi" w:hAnsiTheme="minorHAnsi"/>
              </w:rPr>
            </w:pPr>
            <w:r w:rsidRPr="00D41B01">
              <w:rPr>
                <w:rFonts w:asciiTheme="minorHAnsi" w:hAnsiTheme="minorHAnsi"/>
              </w:rPr>
              <w:t xml:space="preserve">described in the schedule by an incident stated and not otherwise excluded while on your premises, but excluding any loss of, or damage caused by an incident covered under the Fire and Theft sections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Full replacement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882"/>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Machinery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Breakdown –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Business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Interruption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2" w:line="238" w:lineRule="auto"/>
              <w:ind w:left="7" w:firstLine="0"/>
              <w:jc w:val="left"/>
              <w:rPr>
                <w:rFonts w:asciiTheme="minorHAnsi" w:hAnsiTheme="minorHAnsi"/>
              </w:rPr>
            </w:pPr>
            <w:r w:rsidRPr="00D41B01">
              <w:rPr>
                <w:rFonts w:asciiTheme="minorHAnsi" w:hAnsiTheme="minorHAnsi"/>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p>
          <w:p w:rsidR="00D105E3" w:rsidRPr="00D41B01" w:rsidRDefault="00D105E3" w:rsidP="00763A5D">
            <w:pPr>
              <w:spacing w:after="0" w:line="259" w:lineRule="auto"/>
              <w:ind w:left="7" w:firstLine="0"/>
              <w:jc w:val="left"/>
              <w:rPr>
                <w:rFonts w:asciiTheme="minorHAnsi" w:hAnsiTheme="minorHAnsi"/>
              </w:rPr>
            </w:pPr>
            <w:r w:rsidRPr="00D41B01">
              <w:rPr>
                <w:rFonts w:asciiTheme="minorHAnsi" w:hAnsiTheme="minorHAnsi"/>
              </w:rPr>
              <w:t xml:space="preserve">Breakdown section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Per Machinery   Breakdown above,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but specifically listed for specific machinery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bl>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3277A8"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763A5D" w:rsidRPr="00D41B01" w:rsidRDefault="00763A5D">
      <w:pPr>
        <w:spacing w:after="0" w:line="259" w:lineRule="auto"/>
        <w:ind w:left="173" w:firstLine="0"/>
        <w:rPr>
          <w:rFonts w:asciiTheme="minorHAnsi" w:hAnsiTheme="minorHAnsi"/>
        </w:rPr>
      </w:pPr>
    </w:p>
    <w:tbl>
      <w:tblPr>
        <w:tblStyle w:val="TableGrid"/>
        <w:tblW w:w="8487" w:type="dxa"/>
        <w:tblInd w:w="145" w:type="dxa"/>
        <w:tblCellMar>
          <w:top w:w="46" w:type="dxa"/>
          <w:left w:w="11" w:type="dxa"/>
          <w:bottom w:w="46" w:type="dxa"/>
          <w:right w:w="9" w:type="dxa"/>
        </w:tblCellMar>
        <w:tblLook w:val="04A0" w:firstRow="1" w:lastRow="0" w:firstColumn="1" w:lastColumn="0" w:noHBand="0" w:noVBand="1"/>
      </w:tblPr>
      <w:tblGrid>
        <w:gridCol w:w="1702"/>
        <w:gridCol w:w="3100"/>
        <w:gridCol w:w="1984"/>
        <w:gridCol w:w="1701"/>
      </w:tblGrid>
      <w:tr w:rsidR="00D105E3" w:rsidRPr="00D41B01" w:rsidTr="001D77AB">
        <w:trPr>
          <w:trHeight w:val="923"/>
        </w:trPr>
        <w:tc>
          <w:tcPr>
            <w:tcW w:w="1702" w:type="dxa"/>
            <w:tcBorders>
              <w:top w:val="single" w:sz="4" w:space="0" w:color="auto"/>
              <w:left w:val="single" w:sz="12" w:space="0" w:color="938953"/>
              <w:bottom w:val="single" w:sz="4" w:space="0" w:color="auto"/>
              <w:right w:val="single" w:sz="12" w:space="0" w:color="938953"/>
            </w:tcBorders>
            <w:shd w:val="clear" w:color="auto" w:fill="C0C0C0"/>
            <w:vAlign w:val="center"/>
          </w:tcPr>
          <w:p w:rsidR="00D105E3" w:rsidRPr="00D41B01" w:rsidRDefault="00D105E3">
            <w:pPr>
              <w:spacing w:after="36" w:line="259" w:lineRule="auto"/>
              <w:ind w:left="0" w:firstLine="0"/>
              <w:jc w:val="left"/>
              <w:rPr>
                <w:rFonts w:asciiTheme="minorHAnsi" w:hAnsiTheme="minorHAnsi"/>
              </w:rPr>
            </w:pPr>
            <w:r w:rsidRPr="00D41B01">
              <w:rPr>
                <w:rFonts w:asciiTheme="minorHAnsi" w:hAnsiTheme="minorHAnsi"/>
              </w:rPr>
              <w:lastRenderedPageBreak/>
              <w:t xml:space="preserve">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Policy Section   </w:t>
            </w:r>
          </w:p>
        </w:tc>
        <w:tc>
          <w:tcPr>
            <w:tcW w:w="3100" w:type="dxa"/>
            <w:tcBorders>
              <w:top w:val="single" w:sz="4" w:space="0" w:color="auto"/>
              <w:left w:val="single" w:sz="12" w:space="0" w:color="938953"/>
              <w:bottom w:val="single" w:sz="4" w:space="0" w:color="auto"/>
              <w:right w:val="single" w:sz="12" w:space="0" w:color="938953"/>
            </w:tcBorders>
            <w:shd w:val="clear" w:color="auto" w:fill="C0C0C0"/>
            <w:vAlign w:val="center"/>
          </w:tcPr>
          <w:p w:rsidR="00D105E3" w:rsidRPr="00D41B01" w:rsidRDefault="00D105E3">
            <w:pPr>
              <w:spacing w:after="36"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Brief Description of Cover Afforded   </w:t>
            </w:r>
          </w:p>
        </w:tc>
        <w:tc>
          <w:tcPr>
            <w:tcW w:w="1984" w:type="dxa"/>
            <w:tcBorders>
              <w:top w:val="single" w:sz="4" w:space="0" w:color="auto"/>
              <w:left w:val="single" w:sz="12" w:space="0" w:color="938953"/>
              <w:bottom w:val="single" w:sz="4" w:space="0" w:color="auto"/>
              <w:right w:val="single" w:sz="12" w:space="0" w:color="938953"/>
            </w:tcBorders>
            <w:shd w:val="clear" w:color="auto" w:fill="C0C0C0"/>
          </w:tcPr>
          <w:p w:rsidR="001D77AB" w:rsidRDefault="00D105E3">
            <w:pPr>
              <w:spacing w:after="0" w:line="259" w:lineRule="auto"/>
              <w:ind w:left="82" w:firstLine="0"/>
              <w:rPr>
                <w:rFonts w:asciiTheme="minorHAnsi" w:hAnsiTheme="minorHAnsi"/>
              </w:rPr>
            </w:pPr>
            <w:r w:rsidRPr="00D41B01">
              <w:rPr>
                <w:rFonts w:asciiTheme="minorHAnsi" w:hAnsiTheme="minorHAnsi"/>
              </w:rPr>
              <w:t xml:space="preserve">Benchmarked </w:t>
            </w:r>
          </w:p>
          <w:p w:rsidR="00D105E3" w:rsidRPr="00D41B01" w:rsidRDefault="00D105E3">
            <w:pPr>
              <w:spacing w:after="0" w:line="259" w:lineRule="auto"/>
              <w:ind w:left="82" w:firstLine="0"/>
              <w:rPr>
                <w:rFonts w:asciiTheme="minorHAnsi" w:hAnsiTheme="minorHAnsi"/>
              </w:rPr>
            </w:pPr>
            <w:r w:rsidRPr="00D41B01">
              <w:rPr>
                <w:rFonts w:asciiTheme="minorHAnsi" w:hAnsiTheme="minorHAnsi"/>
              </w:rPr>
              <w:t xml:space="preserve">Limit of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Indemnity   </w:t>
            </w:r>
          </w:p>
        </w:tc>
        <w:tc>
          <w:tcPr>
            <w:tcW w:w="1701" w:type="dxa"/>
            <w:tcBorders>
              <w:top w:val="single" w:sz="4" w:space="0" w:color="auto"/>
              <w:left w:val="single" w:sz="12" w:space="0" w:color="938953"/>
              <w:bottom w:val="single" w:sz="4" w:space="0" w:color="auto"/>
              <w:right w:val="single" w:sz="12" w:space="0" w:color="938953"/>
            </w:tcBorders>
            <w:shd w:val="clear" w:color="auto" w:fill="C0C0C0"/>
          </w:tcPr>
          <w:p w:rsidR="00D105E3" w:rsidRPr="00D41B01" w:rsidRDefault="00D105E3">
            <w:pPr>
              <w:spacing w:after="0" w:line="259" w:lineRule="auto"/>
              <w:ind w:left="82" w:firstLine="0"/>
              <w:rPr>
                <w:rFonts w:asciiTheme="minorHAnsi" w:hAnsiTheme="minorHAnsi"/>
              </w:rPr>
            </w:pPr>
          </w:p>
        </w:tc>
      </w:tr>
      <w:tr w:rsidR="00D105E3" w:rsidRPr="00D41B01" w:rsidTr="001D77AB">
        <w:trPr>
          <w:trHeight w:val="2894"/>
        </w:trPr>
        <w:tc>
          <w:tcPr>
            <w:tcW w:w="1702"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Money   </w:t>
            </w:r>
          </w:p>
        </w:tc>
        <w:tc>
          <w:tcPr>
            <w:tcW w:w="3100" w:type="dxa"/>
            <w:tcBorders>
              <w:top w:val="single" w:sz="4" w:space="0" w:color="auto"/>
              <w:left w:val="single" w:sz="12" w:space="0" w:color="938953"/>
              <w:bottom w:val="single" w:sz="12" w:space="0" w:color="938953"/>
              <w:right w:val="single" w:sz="12" w:space="0" w:color="938953"/>
            </w:tcBorders>
            <w:vAlign w:val="bottom"/>
          </w:tcPr>
          <w:p w:rsidR="001F0412" w:rsidRDefault="001F0412">
            <w:pPr>
              <w:spacing w:after="5" w:line="235" w:lineRule="auto"/>
              <w:ind w:left="82" w:firstLine="0"/>
              <w:jc w:val="left"/>
              <w:rPr>
                <w:rFonts w:asciiTheme="minorHAnsi" w:hAnsiTheme="minorHAnsi"/>
              </w:rPr>
            </w:pPr>
          </w:p>
          <w:p w:rsidR="00D105E3" w:rsidRPr="00D41B01" w:rsidRDefault="00D105E3">
            <w:pPr>
              <w:spacing w:after="5" w:line="235" w:lineRule="auto"/>
              <w:ind w:left="82" w:firstLine="0"/>
              <w:jc w:val="left"/>
              <w:rPr>
                <w:rFonts w:asciiTheme="minorHAnsi" w:hAnsiTheme="minorHAnsi"/>
              </w:rPr>
            </w:pPr>
            <w:r w:rsidRPr="00D41B01">
              <w:rPr>
                <w:rFonts w:asciiTheme="minorHAnsi" w:hAnsiTheme="minorHAnsi"/>
              </w:rPr>
              <w:t xml:space="preserve">Loss of, or damage to money on your premises or in transit to and from the bank   </w:t>
            </w:r>
          </w:p>
          <w:p w:rsidR="00D105E3" w:rsidRPr="00D41B01" w:rsidRDefault="00D105E3" w:rsidP="00C91B0D">
            <w:pPr>
              <w:spacing w:after="0" w:line="259" w:lineRule="auto"/>
              <w:ind w:left="82" w:firstLine="0"/>
              <w:jc w:val="left"/>
              <w:rPr>
                <w:rFonts w:asciiTheme="minorHAnsi" w:hAnsiTheme="minorHAnsi"/>
              </w:rPr>
            </w:pPr>
            <w:r w:rsidRPr="00D41B01">
              <w:rPr>
                <w:rFonts w:asciiTheme="minorHAnsi" w:hAnsiTheme="minorHAnsi"/>
              </w:rPr>
              <w:t xml:space="preserve">Money stored in a locked safe at night is limited to a value depending on the category of the safe. Please consult with Smit &amp; </w:t>
            </w:r>
            <w:proofErr w:type="spellStart"/>
            <w:r w:rsidRPr="00D41B01">
              <w:rPr>
                <w:rFonts w:asciiTheme="minorHAnsi" w:hAnsiTheme="minorHAnsi"/>
              </w:rPr>
              <w:t>Kie</w:t>
            </w:r>
            <w:proofErr w:type="spellEnd"/>
            <w:r w:rsidRPr="00D41B01">
              <w:rPr>
                <w:rFonts w:asciiTheme="minorHAnsi" w:hAnsiTheme="minorHAnsi"/>
              </w:rPr>
              <w:t xml:space="preserve"> Brokers Pty (Ltd) for further details. </w:t>
            </w:r>
          </w:p>
        </w:tc>
        <w:tc>
          <w:tcPr>
            <w:tcW w:w="1984"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First Loss   </w:t>
            </w:r>
          </w:p>
        </w:tc>
        <w:tc>
          <w:tcPr>
            <w:tcW w:w="1701" w:type="dxa"/>
            <w:tcBorders>
              <w:top w:val="single" w:sz="4" w:space="0" w:color="auto"/>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C91B0D">
        <w:trPr>
          <w:trHeight w:val="2223"/>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Motor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1F0412" w:rsidRDefault="001F0412">
            <w:pPr>
              <w:spacing w:after="0" w:line="259" w:lineRule="auto"/>
              <w:ind w:left="82" w:right="129" w:firstLine="0"/>
              <w:rPr>
                <w:rFonts w:asciiTheme="minorHAnsi" w:hAnsiTheme="minorHAnsi"/>
              </w:rPr>
            </w:pPr>
          </w:p>
          <w:p w:rsidR="00D105E3" w:rsidRPr="00D41B01" w:rsidRDefault="00D105E3" w:rsidP="00C91B0D">
            <w:pPr>
              <w:spacing w:after="0" w:line="259" w:lineRule="auto"/>
              <w:ind w:left="82" w:right="129" w:firstLine="0"/>
              <w:rPr>
                <w:rFonts w:asciiTheme="minorHAnsi" w:hAnsiTheme="minorHAnsi"/>
              </w:rPr>
            </w:pPr>
            <w:r w:rsidRPr="00D41B01">
              <w:rPr>
                <w:rFonts w:asciiTheme="minorHAnsi" w:hAnsiTheme="minorHAnsi"/>
              </w:rPr>
              <w:t xml:space="preserve">Loss of, or damage to any vehicle described in the schedule and its accessories and spare parts whilst thereon, including liability incurred towards third parties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Retail Value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7961D3">
        <w:trPr>
          <w:trHeight w:val="1893"/>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rPr>
                <w:rFonts w:asciiTheme="minorHAnsi" w:hAnsiTheme="minorHAnsi"/>
              </w:rPr>
            </w:pPr>
          </w:p>
          <w:p w:rsidR="00D105E3" w:rsidRPr="00D41B01" w:rsidRDefault="00D105E3">
            <w:pPr>
              <w:spacing w:after="0" w:line="259" w:lineRule="auto"/>
              <w:ind w:left="70" w:firstLine="0"/>
              <w:rPr>
                <w:rFonts w:asciiTheme="minorHAnsi" w:hAnsiTheme="minorHAnsi"/>
              </w:rPr>
            </w:pPr>
            <w:r w:rsidRPr="00D41B01">
              <w:rPr>
                <w:rFonts w:asciiTheme="minorHAnsi" w:hAnsiTheme="minorHAnsi"/>
              </w:rPr>
              <w:t xml:space="preserve">Motor Traders –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Internal Risks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1F0412" w:rsidRDefault="001F0412">
            <w:pPr>
              <w:spacing w:after="0" w:line="259" w:lineRule="auto"/>
              <w:ind w:left="82" w:right="317" w:firstLine="0"/>
              <w:rPr>
                <w:rFonts w:asciiTheme="minorHAnsi" w:hAnsiTheme="minorHAnsi"/>
              </w:rPr>
            </w:pPr>
          </w:p>
          <w:p w:rsidR="001F0412" w:rsidRPr="00D41B01" w:rsidRDefault="00D105E3" w:rsidP="001D77AB">
            <w:pPr>
              <w:spacing w:after="0" w:line="259" w:lineRule="auto"/>
              <w:ind w:left="82" w:right="317" w:firstLine="0"/>
              <w:rPr>
                <w:rFonts w:asciiTheme="minorHAnsi" w:hAnsiTheme="minorHAnsi"/>
              </w:rPr>
            </w:pPr>
            <w:r w:rsidRPr="00D41B01">
              <w:rPr>
                <w:rFonts w:asciiTheme="minorHAnsi" w:hAnsiTheme="minorHAnsi"/>
              </w:rPr>
              <w:t xml:space="preserve">Loss of, or damage to vehicles (not owned by the Insured) whilst on the Insured Property as described in the schedule, including liability to a third party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Retail value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317C7F">
        <w:trPr>
          <w:trHeight w:val="470"/>
        </w:trPr>
        <w:tc>
          <w:tcPr>
            <w:tcW w:w="1702"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0" w:firstLine="0"/>
              <w:jc w:val="left"/>
              <w:rPr>
                <w:rFonts w:asciiTheme="minorHAnsi" w:hAnsiTheme="minorHAnsi"/>
              </w:rPr>
            </w:pPr>
          </w:p>
        </w:tc>
        <w:tc>
          <w:tcPr>
            <w:tcW w:w="3100"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2" w:firstLine="0"/>
              <w:jc w:val="left"/>
              <w:rPr>
                <w:rFonts w:asciiTheme="minorHAnsi" w:hAnsiTheme="minorHAnsi"/>
              </w:rPr>
            </w:pPr>
          </w:p>
        </w:tc>
        <w:tc>
          <w:tcPr>
            <w:tcW w:w="1984" w:type="dxa"/>
            <w:tcBorders>
              <w:top w:val="single" w:sz="12" w:space="0" w:color="938953"/>
              <w:left w:val="single" w:sz="12" w:space="0" w:color="938953"/>
              <w:bottom w:val="nil"/>
              <w:right w:val="single" w:sz="12" w:space="0" w:color="938953"/>
            </w:tcBorders>
            <w:vAlign w:val="bottom"/>
          </w:tcPr>
          <w:p w:rsidR="00D105E3" w:rsidRPr="00D41B01" w:rsidRDefault="00D105E3">
            <w:pPr>
              <w:spacing w:after="0" w:line="259" w:lineRule="auto"/>
              <w:ind w:left="82" w:firstLine="0"/>
              <w:jc w:val="left"/>
              <w:rPr>
                <w:rFonts w:asciiTheme="minorHAnsi" w:hAnsiTheme="minorHAnsi"/>
              </w:rPr>
            </w:pPr>
          </w:p>
        </w:tc>
        <w:tc>
          <w:tcPr>
            <w:tcW w:w="1701"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82" w:firstLine="0"/>
              <w:jc w:val="left"/>
              <w:rPr>
                <w:rFonts w:asciiTheme="minorHAnsi" w:hAnsiTheme="minorHAnsi"/>
              </w:rPr>
            </w:pPr>
          </w:p>
        </w:tc>
      </w:tr>
      <w:tr w:rsidR="00D105E3" w:rsidRPr="00D41B01" w:rsidTr="007961D3">
        <w:trPr>
          <w:trHeight w:val="1301"/>
        </w:trPr>
        <w:tc>
          <w:tcPr>
            <w:tcW w:w="1702"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rPr>
                <w:rFonts w:asciiTheme="minorHAnsi" w:hAnsiTheme="minorHAnsi"/>
              </w:rPr>
            </w:pPr>
            <w:r w:rsidRPr="00D41B01">
              <w:rPr>
                <w:rFonts w:asciiTheme="minorHAnsi" w:hAnsiTheme="minorHAnsi"/>
              </w:rPr>
              <w:t xml:space="preserve">Motor Traders –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External Risks   </w:t>
            </w:r>
          </w:p>
        </w:tc>
        <w:tc>
          <w:tcPr>
            <w:tcW w:w="3100"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Loss of, or damage to vehicles (not owned by the Insured) whilst in the course of a journey, including liability to a third party   </w:t>
            </w:r>
          </w:p>
          <w:p w:rsidR="00D105E3" w:rsidRPr="00D41B01" w:rsidRDefault="00D105E3">
            <w:pPr>
              <w:spacing w:after="0" w:line="259" w:lineRule="auto"/>
              <w:ind w:left="82" w:firstLine="0"/>
              <w:jc w:val="left"/>
              <w:rPr>
                <w:rFonts w:asciiTheme="minorHAnsi" w:hAnsiTheme="minorHAnsi"/>
              </w:rPr>
            </w:pPr>
          </w:p>
        </w:tc>
        <w:tc>
          <w:tcPr>
            <w:tcW w:w="1984"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 Retail value</w:t>
            </w:r>
          </w:p>
        </w:tc>
        <w:tc>
          <w:tcPr>
            <w:tcW w:w="1701" w:type="dxa"/>
            <w:tcBorders>
              <w:top w:val="nil"/>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2" w:firstLine="0"/>
              <w:jc w:val="left"/>
              <w:rPr>
                <w:rFonts w:asciiTheme="minorHAnsi" w:hAnsiTheme="minorHAnsi"/>
              </w:rPr>
            </w:pPr>
          </w:p>
        </w:tc>
      </w:tr>
      <w:tr w:rsidR="00D105E3" w:rsidRPr="00D41B01" w:rsidTr="00317C7F">
        <w:trPr>
          <w:trHeight w:val="775"/>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Office Contents   </w:t>
            </w:r>
          </w:p>
        </w:tc>
        <w:tc>
          <w:tcPr>
            <w:tcW w:w="3100" w:type="dxa"/>
            <w:tcBorders>
              <w:top w:val="single" w:sz="12" w:space="0" w:color="938953"/>
              <w:left w:val="single" w:sz="12" w:space="0" w:color="938953"/>
              <w:bottom w:val="single" w:sz="12" w:space="0" w:color="938953"/>
              <w:right w:val="single" w:sz="12" w:space="0" w:color="938953"/>
            </w:tcBorders>
          </w:tcPr>
          <w:p w:rsidR="001D77AB" w:rsidRDefault="00D105E3" w:rsidP="00A104A3">
            <w:pPr>
              <w:spacing w:after="255" w:line="237" w:lineRule="auto"/>
              <w:ind w:firstLine="0"/>
              <w:jc w:val="left"/>
              <w:rPr>
                <w:rFonts w:asciiTheme="minorHAnsi" w:hAnsiTheme="minorHAnsi"/>
              </w:rPr>
            </w:pPr>
            <w:r w:rsidRPr="00D41B01">
              <w:rPr>
                <w:rFonts w:asciiTheme="minorHAnsi" w:hAnsiTheme="minorHAnsi"/>
              </w:rPr>
              <w:t xml:space="preserve">Loss of or damage to the office contents (excluding Computer Equipment) unless otherwise stated in the schedule, as per the perils under the Fire section, including: </w:t>
            </w:r>
          </w:p>
          <w:p w:rsidR="00D105E3" w:rsidRPr="00D41B01" w:rsidRDefault="001F0412" w:rsidP="00A104A3">
            <w:pPr>
              <w:spacing w:after="0" w:line="240" w:lineRule="auto"/>
              <w:ind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Theft</w:t>
            </w:r>
            <w:r w:rsidR="00D105E3" w:rsidRPr="00D41B01">
              <w:rPr>
                <w:rFonts w:asciiTheme="minorHAnsi" w:hAnsiTheme="minorHAnsi"/>
              </w:rPr>
              <w:t xml:space="preserve"> or any attempt thereto   </w:t>
            </w:r>
          </w:p>
          <w:p w:rsidR="00D105E3" w:rsidRPr="00D41B01" w:rsidRDefault="001F0412" w:rsidP="00A104A3">
            <w:pPr>
              <w:tabs>
                <w:tab w:val="center" w:pos="2672"/>
              </w:tabs>
              <w:spacing w:after="0" w:line="240" w:lineRule="auto"/>
              <w:ind w:left="0"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Loss</w:t>
            </w:r>
            <w:r w:rsidR="00D105E3" w:rsidRPr="00D41B01">
              <w:rPr>
                <w:rFonts w:asciiTheme="minorHAnsi" w:hAnsiTheme="minorHAnsi"/>
              </w:rPr>
              <w:t xml:space="preserve"> of Rent up to 25% of the insured amount   </w:t>
            </w:r>
          </w:p>
          <w:p w:rsidR="00D105E3" w:rsidRPr="00D41B01" w:rsidRDefault="001F0412">
            <w:pPr>
              <w:tabs>
                <w:tab w:val="center" w:pos="2115"/>
              </w:tabs>
              <w:spacing w:after="0" w:line="259" w:lineRule="auto"/>
              <w:ind w:left="0"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Loss</w:t>
            </w:r>
            <w:r w:rsidR="00D105E3" w:rsidRPr="00D41B01">
              <w:rPr>
                <w:rFonts w:asciiTheme="minorHAnsi" w:hAnsiTheme="minorHAnsi"/>
              </w:rPr>
              <w:t xml:space="preserve"> of, or damage to documents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Full replacement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C91B0D">
        <w:trPr>
          <w:trHeight w:val="1767"/>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SASRIA   </w:t>
            </w:r>
          </w:p>
        </w:tc>
        <w:tc>
          <w:tcPr>
            <w:tcW w:w="310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Loss of or damage to the insured property as a direct result of rioting, strikes or public disorder   </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Per underlying policy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 consider Standing   </w:t>
            </w:r>
          </w:p>
          <w:p w:rsidR="00317C7F" w:rsidRDefault="00D105E3">
            <w:pPr>
              <w:spacing w:after="0" w:line="259" w:lineRule="auto"/>
              <w:ind w:firstLine="0"/>
              <w:jc w:val="left"/>
              <w:rPr>
                <w:rFonts w:asciiTheme="minorHAnsi" w:hAnsiTheme="minorHAnsi"/>
              </w:rPr>
            </w:pPr>
            <w:r w:rsidRPr="00D41B01">
              <w:rPr>
                <w:rFonts w:asciiTheme="minorHAnsi" w:hAnsiTheme="minorHAnsi"/>
              </w:rPr>
              <w:t xml:space="preserve">Charges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317C7F">
        <w:trPr>
          <w:trHeight w:val="1231"/>
        </w:trPr>
        <w:tc>
          <w:tcPr>
            <w:tcW w:w="1702"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570A6A">
            <w:pPr>
              <w:spacing w:after="0" w:line="259" w:lineRule="auto"/>
              <w:ind w:left="0" w:firstLine="0"/>
              <w:jc w:val="left"/>
              <w:rPr>
                <w:rFonts w:asciiTheme="minorHAnsi" w:hAnsiTheme="minorHAnsi"/>
              </w:rPr>
            </w:pPr>
            <w:r>
              <w:rPr>
                <w:rFonts w:asciiTheme="minorHAnsi" w:hAnsiTheme="minorHAnsi"/>
              </w:rPr>
              <w:t>Group</w:t>
            </w:r>
            <w:r w:rsidR="00D105E3" w:rsidRPr="00D41B01">
              <w:rPr>
                <w:rFonts w:asciiTheme="minorHAnsi" w:hAnsiTheme="minorHAnsi"/>
              </w:rPr>
              <w:t xml:space="preserv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Accidental &amp;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Stated Benefits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Bodily injury caused by accidental, violent, external and visible means to any principal, partner, director or employee of the insured specified in the schedule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Variable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1F0412">
        <w:trPr>
          <w:trHeight w:val="1570"/>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Marine   </w:t>
            </w:r>
          </w:p>
        </w:tc>
        <w:tc>
          <w:tcPr>
            <w:tcW w:w="310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Loss of, or damage to goods whilst being imported, exported or temporarily being stored whilst part of a marine voyage  </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2" w:line="256" w:lineRule="auto"/>
              <w:ind w:firstLine="0"/>
              <w:rPr>
                <w:rFonts w:asciiTheme="minorHAnsi" w:hAnsiTheme="minorHAnsi"/>
              </w:rPr>
            </w:pPr>
            <w:r w:rsidRPr="00D41B01">
              <w:rPr>
                <w:rFonts w:asciiTheme="minorHAnsi" w:hAnsiTheme="minorHAnsi"/>
              </w:rPr>
              <w:t xml:space="preserve">Replacement value depending on the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basis of valuation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2" w:line="256" w:lineRule="auto"/>
              <w:ind w:firstLine="0"/>
              <w:rPr>
                <w:rFonts w:asciiTheme="minorHAnsi" w:hAnsiTheme="minorHAnsi"/>
              </w:rPr>
            </w:pPr>
          </w:p>
        </w:tc>
      </w:tr>
      <w:tr w:rsidR="00D105E3" w:rsidRPr="00D41B01" w:rsidTr="00C91B0D">
        <w:trPr>
          <w:trHeight w:val="4655"/>
        </w:trPr>
        <w:tc>
          <w:tcPr>
            <w:tcW w:w="1702" w:type="dxa"/>
            <w:tcBorders>
              <w:top w:val="single" w:sz="12" w:space="0" w:color="938953"/>
              <w:left w:val="single" w:sz="12" w:space="0" w:color="938953"/>
              <w:bottom w:val="single" w:sz="12" w:space="0" w:color="938953"/>
              <w:right w:val="single" w:sz="12" w:space="0" w:color="938953"/>
            </w:tcBorders>
          </w:tcPr>
          <w:p w:rsidR="00D105E3" w:rsidRPr="00275584" w:rsidRDefault="00D105E3" w:rsidP="002755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sidRPr="00275584">
              <w:rPr>
                <w:rFonts w:asciiTheme="minorHAnsi" w:eastAsia="Times New Roman" w:hAnsiTheme="minorHAnsi" w:cs="Arial"/>
                <w:color w:val="212121"/>
                <w:lang w:val="en"/>
              </w:rPr>
              <w:t>Employers Liability</w:t>
            </w:r>
          </w:p>
          <w:p w:rsidR="00D105E3" w:rsidRPr="00D41B01" w:rsidRDefault="00D105E3">
            <w:pPr>
              <w:spacing w:after="0" w:line="259" w:lineRule="auto"/>
              <w:ind w:left="0" w:firstLine="0"/>
              <w:jc w:val="left"/>
              <w:rPr>
                <w:rFonts w:asciiTheme="minorHAnsi" w:hAnsiTheme="minorHAnsi"/>
              </w:rPr>
            </w:pPr>
          </w:p>
        </w:tc>
        <w:tc>
          <w:tcPr>
            <w:tcW w:w="3100" w:type="dxa"/>
            <w:tcBorders>
              <w:top w:val="single" w:sz="12" w:space="0" w:color="938953"/>
              <w:left w:val="single" w:sz="12" w:space="0" w:color="938953"/>
              <w:bottom w:val="single" w:sz="12" w:space="0" w:color="938953"/>
              <w:right w:val="single" w:sz="12" w:space="0" w:color="938953"/>
            </w:tcBorders>
          </w:tcPr>
          <w:p w:rsidR="00D105E3" w:rsidRPr="00275584" w:rsidRDefault="00D105E3" w:rsidP="002755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sidRPr="00275584">
              <w:rPr>
                <w:rFonts w:asciiTheme="minorHAnsi" w:eastAsia="Times New Roman" w:hAnsiTheme="minorHAnsi" w:cs="Arial"/>
                <w:color w:val="212121"/>
                <w:lang w:val="en"/>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2" w:line="256" w:lineRule="auto"/>
              <w:ind w:firstLine="0"/>
              <w:rPr>
                <w:rFonts w:asciiTheme="minorHAnsi" w:hAnsiTheme="minorHAnsi"/>
              </w:rPr>
            </w:pPr>
            <w:r w:rsidRPr="00D41B01">
              <w:rPr>
                <w:rFonts w:asciiTheme="minorHAnsi" w:hAnsiTheme="minorHAnsi" w:cs="Arial"/>
                <w:color w:val="auto"/>
              </w:rPr>
              <w:t xml:space="preserve">     R1 000 000</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2" w:line="256" w:lineRule="auto"/>
              <w:ind w:firstLine="0"/>
              <w:rPr>
                <w:rFonts w:asciiTheme="minorHAnsi" w:hAnsiTheme="minorHAnsi" w:cs="Arial"/>
                <w:color w:val="auto"/>
              </w:rPr>
            </w:pPr>
          </w:p>
        </w:tc>
      </w:tr>
    </w:tbl>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A104A3" w:rsidRDefault="00274DBF" w:rsidP="00C91B0D">
      <w:pPr>
        <w:spacing w:after="2" w:line="259" w:lineRule="auto"/>
        <w:ind w:left="173" w:firstLine="0"/>
        <w:rPr>
          <w:rFonts w:asciiTheme="minorHAnsi" w:hAnsiTheme="minorHAnsi"/>
          <w:b/>
        </w:rPr>
      </w:pPr>
      <w:r w:rsidRPr="00D41B01">
        <w:rPr>
          <w:rFonts w:asciiTheme="minorHAnsi" w:hAnsiTheme="minorHAnsi"/>
        </w:rPr>
        <w:t xml:space="preserve">  </w:t>
      </w:r>
      <w:r w:rsidRPr="00A104A3">
        <w:rPr>
          <w:rFonts w:asciiTheme="minorHAnsi" w:hAnsiTheme="minorHAnsi"/>
          <w:b/>
        </w:rPr>
        <w:t xml:space="preserve">Consideration should also be made for (where applicable):   </w:t>
      </w:r>
    </w:p>
    <w:p w:rsidR="003277A8" w:rsidRPr="00D41B01" w:rsidRDefault="00274DBF">
      <w:pPr>
        <w:numPr>
          <w:ilvl w:val="0"/>
          <w:numId w:val="5"/>
        </w:numPr>
        <w:ind w:right="605" w:hanging="300"/>
        <w:rPr>
          <w:rFonts w:asciiTheme="minorHAnsi" w:hAnsiTheme="minorHAnsi"/>
        </w:rPr>
      </w:pPr>
      <w:r w:rsidRPr="00D41B01">
        <w:rPr>
          <w:rFonts w:asciiTheme="minorHAnsi" w:hAnsiTheme="minorHAnsi"/>
        </w:rPr>
        <w:t xml:space="preserve">Any property in the open which has not been specified or advised to insurers (stock, plant, signage, etc.); </w:t>
      </w:r>
    </w:p>
    <w:p w:rsidR="003277A8" w:rsidRPr="00D41B01" w:rsidRDefault="00274DBF">
      <w:pPr>
        <w:numPr>
          <w:ilvl w:val="0"/>
          <w:numId w:val="5"/>
        </w:numPr>
        <w:ind w:right="605" w:hanging="300"/>
        <w:rPr>
          <w:rFonts w:asciiTheme="minorHAnsi" w:hAnsiTheme="minorHAnsi"/>
        </w:rPr>
      </w:pPr>
      <w:r w:rsidRPr="00D41B01">
        <w:rPr>
          <w:rFonts w:asciiTheme="minorHAnsi" w:hAnsiTheme="minorHAnsi"/>
        </w:rPr>
        <w:t xml:space="preserve">Non-standard construction such as shade cloth, thatch, iron or wooden structures; </w:t>
      </w:r>
    </w:p>
    <w:p w:rsidR="00275584" w:rsidRPr="00D41B01" w:rsidRDefault="00274DBF" w:rsidP="00D105E3">
      <w:pPr>
        <w:numPr>
          <w:ilvl w:val="0"/>
          <w:numId w:val="5"/>
        </w:numPr>
        <w:ind w:right="605" w:hanging="300"/>
        <w:rPr>
          <w:rFonts w:asciiTheme="minorHAnsi" w:hAnsiTheme="minorHAnsi"/>
        </w:rPr>
      </w:pPr>
      <w:r w:rsidRPr="00D41B01">
        <w:rPr>
          <w:rFonts w:asciiTheme="minorHAnsi" w:hAnsiTheme="minorHAnsi"/>
        </w:rPr>
        <w:t>Specialised liability covers such as Product Recall, Product Guarantee, Ineffic</w:t>
      </w:r>
      <w:r w:rsidR="001318CF">
        <w:rPr>
          <w:rFonts w:asciiTheme="minorHAnsi" w:hAnsiTheme="minorHAnsi"/>
        </w:rPr>
        <w:t>iency</w:t>
      </w:r>
      <w:r w:rsidRPr="00D41B01">
        <w:rPr>
          <w:rFonts w:asciiTheme="minorHAnsi" w:hAnsiTheme="minorHAnsi"/>
        </w:rPr>
        <w:t>, Professional Indemnity &amp; Employment Practices; Corporate Travel Insurance; and Credit Insurance</w:t>
      </w:r>
    </w:p>
    <w:p w:rsidR="00275584" w:rsidRPr="00D41B01" w:rsidRDefault="00275584" w:rsidP="00D105E3">
      <w:pPr>
        <w:numPr>
          <w:ilvl w:val="0"/>
          <w:numId w:val="5"/>
        </w:numPr>
        <w:ind w:right="605" w:hanging="300"/>
        <w:rPr>
          <w:rFonts w:asciiTheme="minorHAnsi" w:hAnsiTheme="minorHAnsi"/>
        </w:rPr>
      </w:pPr>
      <w:r w:rsidRPr="00D41B01">
        <w:rPr>
          <w:rFonts w:asciiTheme="minorHAnsi" w:hAnsiTheme="minorHAnsi"/>
        </w:rPr>
        <w:t>Leakage of sprinklers – accidental exhaust of leakage of sprinkler systems in the occupied building.</w:t>
      </w:r>
    </w:p>
    <w:p w:rsidR="003277A8" w:rsidRPr="00D41B01" w:rsidRDefault="003277A8" w:rsidP="00275584">
      <w:pPr>
        <w:ind w:left="833" w:right="605" w:firstLine="0"/>
        <w:rPr>
          <w:rFonts w:asciiTheme="minorHAnsi" w:hAnsiTheme="minorHAnsi"/>
        </w:rPr>
      </w:pP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pStyle w:val="Heading1"/>
        <w:ind w:left="168"/>
        <w:rPr>
          <w:rFonts w:asciiTheme="minorHAnsi" w:hAnsiTheme="minorHAnsi"/>
        </w:rPr>
      </w:pPr>
      <w:r w:rsidRPr="00D41B01">
        <w:rPr>
          <w:rFonts w:asciiTheme="minorHAnsi" w:hAnsiTheme="minorHAnsi"/>
        </w:rPr>
        <w:t>OTHER SMIT &amp; KIE PRODUCTS &amp; SERVICES</w:t>
      </w:r>
      <w:r w:rsidRPr="00D41B01">
        <w:rPr>
          <w:rFonts w:asciiTheme="minorHAnsi" w:hAnsiTheme="minorHAnsi"/>
          <w:shd w:val="clear" w:color="auto" w:fill="auto"/>
        </w:rPr>
        <w:t xml:space="preserve">   </w:t>
      </w:r>
    </w:p>
    <w:p w:rsidR="003277A8" w:rsidRPr="00D41B01" w:rsidRDefault="00274DBF">
      <w:pPr>
        <w:ind w:left="168" w:right="605"/>
        <w:rPr>
          <w:rFonts w:asciiTheme="minorHAnsi" w:hAnsiTheme="minorHAnsi"/>
        </w:rPr>
      </w:pPr>
      <w:r w:rsidRPr="00D41B01">
        <w:rPr>
          <w:rFonts w:asciiTheme="minorHAnsi" w:hAnsiTheme="minorHAnsi"/>
        </w:rPr>
        <w:t xml:space="preserve">In addition to conventional insurance broking, Smit </w:t>
      </w:r>
      <w:r w:rsidR="003E3EB8">
        <w:rPr>
          <w:rFonts w:asciiTheme="minorHAnsi" w:hAnsiTheme="minorHAnsi"/>
        </w:rPr>
        <w:t>&amp;</w:t>
      </w:r>
      <w:r w:rsidRPr="00D41B01">
        <w:rPr>
          <w:rFonts w:asciiTheme="minorHAnsi" w:hAnsiTheme="minorHAnsi"/>
        </w:rPr>
        <w:t xml:space="preserve"> </w:t>
      </w:r>
      <w:proofErr w:type="spellStart"/>
      <w:r w:rsidRPr="00D41B01">
        <w:rPr>
          <w:rFonts w:asciiTheme="minorHAnsi" w:hAnsiTheme="minorHAnsi"/>
        </w:rPr>
        <w:t>Kie</w:t>
      </w:r>
      <w:proofErr w:type="spellEnd"/>
      <w:r w:rsidRPr="00D41B01">
        <w:rPr>
          <w:rFonts w:asciiTheme="minorHAnsi" w:hAnsiTheme="minorHAnsi"/>
        </w:rPr>
        <w:t xml:space="preserve"> Brokers Pty (Ltd) has other services which </w:t>
      </w:r>
      <w:r w:rsidRPr="002370F1">
        <w:rPr>
          <w:rFonts w:asciiTheme="minorHAnsi" w:hAnsiTheme="minorHAnsi"/>
          <w:color w:val="auto"/>
        </w:rPr>
        <w:t xml:space="preserve">may be </w:t>
      </w:r>
      <w:r w:rsidR="007206ED" w:rsidRPr="002370F1">
        <w:rPr>
          <w:rFonts w:asciiTheme="minorHAnsi" w:hAnsiTheme="minorHAnsi"/>
          <w:color w:val="auto"/>
        </w:rPr>
        <w:t>beneficial</w:t>
      </w:r>
      <w:r w:rsidRPr="00D41B01">
        <w:rPr>
          <w:rFonts w:asciiTheme="minorHAnsi" w:hAnsiTheme="minorHAnsi"/>
        </w:rPr>
        <w:t xml:space="preserve">: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tbl>
      <w:tblPr>
        <w:tblStyle w:val="TableGrid"/>
        <w:tblW w:w="8653" w:type="dxa"/>
        <w:tblInd w:w="121" w:type="dxa"/>
        <w:tblCellMar>
          <w:top w:w="70" w:type="dxa"/>
          <w:left w:w="11" w:type="dxa"/>
          <w:right w:w="34" w:type="dxa"/>
        </w:tblCellMar>
        <w:tblLook w:val="04A0" w:firstRow="1" w:lastRow="0" w:firstColumn="1" w:lastColumn="0" w:noHBand="0" w:noVBand="1"/>
      </w:tblPr>
      <w:tblGrid>
        <w:gridCol w:w="1630"/>
        <w:gridCol w:w="4256"/>
        <w:gridCol w:w="2767"/>
      </w:tblGrid>
      <w:tr w:rsidR="00D105E3" w:rsidRPr="00D41B01" w:rsidTr="00317C7F">
        <w:trPr>
          <w:trHeight w:val="836"/>
        </w:trPr>
        <w:tc>
          <w:tcPr>
            <w:tcW w:w="1630" w:type="dxa"/>
            <w:tcBorders>
              <w:top w:val="single" w:sz="12" w:space="0" w:color="938953"/>
              <w:left w:val="single" w:sz="12" w:space="0" w:color="938953"/>
              <w:bottom w:val="single" w:sz="12" w:space="0" w:color="938953"/>
              <w:right w:val="single" w:sz="12" w:space="0" w:color="938953"/>
            </w:tcBorders>
            <w:shd w:val="clear" w:color="auto" w:fill="C0C0C0"/>
            <w:vAlign w:val="center"/>
          </w:tcPr>
          <w:p w:rsidR="00D105E3" w:rsidRPr="00D41B01" w:rsidRDefault="00D105E3">
            <w:pPr>
              <w:spacing w:after="39" w:line="259" w:lineRule="auto"/>
              <w:ind w:left="0"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94" w:firstLine="0"/>
              <w:jc w:val="left"/>
              <w:rPr>
                <w:rFonts w:asciiTheme="minorHAnsi" w:hAnsiTheme="minorHAnsi"/>
              </w:rPr>
            </w:pPr>
            <w:r w:rsidRPr="00D41B01">
              <w:rPr>
                <w:rFonts w:asciiTheme="minorHAnsi" w:hAnsiTheme="minorHAnsi"/>
              </w:rPr>
              <w:t xml:space="preserve">Policy/Service   </w:t>
            </w:r>
          </w:p>
        </w:tc>
        <w:tc>
          <w:tcPr>
            <w:tcW w:w="4256" w:type="dxa"/>
            <w:tcBorders>
              <w:top w:val="single" w:sz="12" w:space="0" w:color="938953"/>
              <w:left w:val="single" w:sz="12" w:space="0" w:color="938953"/>
              <w:bottom w:val="single" w:sz="12" w:space="0" w:color="938953"/>
              <w:right w:val="single" w:sz="12" w:space="0" w:color="938953"/>
            </w:tcBorders>
            <w:shd w:val="clear" w:color="auto" w:fill="C0C0C0"/>
            <w:vAlign w:val="center"/>
          </w:tcPr>
          <w:p w:rsidR="00D105E3" w:rsidRPr="00D41B01" w:rsidRDefault="00D105E3">
            <w:pPr>
              <w:spacing w:after="39"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101" w:firstLine="0"/>
              <w:jc w:val="left"/>
              <w:rPr>
                <w:rFonts w:asciiTheme="minorHAnsi" w:hAnsiTheme="minorHAnsi"/>
              </w:rPr>
            </w:pPr>
            <w:r w:rsidRPr="00D41B01">
              <w:rPr>
                <w:rFonts w:asciiTheme="minorHAnsi" w:hAnsiTheme="minorHAnsi"/>
              </w:rPr>
              <w:t xml:space="preserve">Brief Description   </w:t>
            </w:r>
          </w:p>
        </w:tc>
        <w:tc>
          <w:tcPr>
            <w:tcW w:w="2767" w:type="dxa"/>
            <w:tcBorders>
              <w:top w:val="single" w:sz="12" w:space="0" w:color="938953"/>
              <w:left w:val="single" w:sz="12" w:space="0" w:color="938953"/>
              <w:bottom w:val="single" w:sz="12" w:space="0" w:color="938953"/>
              <w:right w:val="single" w:sz="12" w:space="0" w:color="938953"/>
            </w:tcBorders>
            <w:shd w:val="clear" w:color="auto" w:fill="C0C0C0"/>
          </w:tcPr>
          <w:p w:rsidR="00D105E3" w:rsidRPr="00D41B01" w:rsidRDefault="00D105E3">
            <w:pPr>
              <w:spacing w:after="39" w:line="259" w:lineRule="auto"/>
              <w:ind w:firstLine="0"/>
              <w:jc w:val="left"/>
              <w:rPr>
                <w:rFonts w:asciiTheme="minorHAnsi" w:hAnsiTheme="minorHAnsi"/>
              </w:rPr>
            </w:pPr>
          </w:p>
        </w:tc>
      </w:tr>
      <w:tr w:rsidR="00D105E3" w:rsidRPr="00D41B01" w:rsidTr="001F0412">
        <w:trPr>
          <w:trHeight w:val="1460"/>
        </w:trPr>
        <w:tc>
          <w:tcPr>
            <w:tcW w:w="163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Smit </w:t>
            </w:r>
            <w:r w:rsidR="00763A5D">
              <w:rPr>
                <w:rFonts w:asciiTheme="minorHAnsi" w:hAnsiTheme="minorHAnsi"/>
              </w:rPr>
              <w:t xml:space="preserve">&amp; </w:t>
            </w:r>
            <w:proofErr w:type="spellStart"/>
            <w:r w:rsidRPr="00D41B01">
              <w:rPr>
                <w:rFonts w:asciiTheme="minorHAnsi" w:hAnsiTheme="minorHAnsi"/>
              </w:rPr>
              <w:t>Kie</w:t>
            </w:r>
            <w:proofErr w:type="spellEnd"/>
            <w:r w:rsidRPr="00D41B01">
              <w:rPr>
                <w:rFonts w:asciiTheme="minorHAnsi" w:hAnsiTheme="minorHAnsi"/>
              </w:rPr>
              <w:t xml:space="preserv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Brokers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Pty(Ltd).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Employee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Benefits (Pty)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Ltd   </w:t>
            </w:r>
          </w:p>
        </w:tc>
        <w:tc>
          <w:tcPr>
            <w:tcW w:w="425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349" w:line="247" w:lineRule="auto"/>
              <w:ind w:left="461" w:right="3"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Assessing existing benefits for the fund and making recommendations   </w:t>
            </w:r>
          </w:p>
          <w:p w:rsidR="00D105E3" w:rsidRPr="00D41B01" w:rsidRDefault="00D105E3">
            <w:pPr>
              <w:spacing w:after="315" w:line="25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Developing investment strategies for members of the retirement fund   </w:t>
            </w:r>
          </w:p>
          <w:p w:rsidR="00D105E3" w:rsidRPr="00D41B01" w:rsidRDefault="00D105E3">
            <w:pPr>
              <w:spacing w:after="313"/>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Reviewing risk benefits (i.e. death and disability) in terms of changing market conditions   </w:t>
            </w:r>
          </w:p>
          <w:p w:rsidR="00D105E3" w:rsidRPr="00D41B01" w:rsidRDefault="00D105E3">
            <w:pPr>
              <w:spacing w:after="326" w:line="24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Assisting companies in complying with governance and legislative requirements as this pertains to retirement funds   </w:t>
            </w:r>
          </w:p>
          <w:p w:rsidR="00D105E3" w:rsidRPr="00D41B01" w:rsidRDefault="00D105E3">
            <w:pPr>
              <w:spacing w:after="335" w:line="248"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Communications with fund members by conducting verbal presentations and compiling documents such as explanatory booklets   </w:t>
            </w:r>
          </w:p>
          <w:p w:rsidR="00D105E3" w:rsidRPr="00D41B01" w:rsidRDefault="00D105E3">
            <w:pPr>
              <w:spacing w:after="0" w:line="25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Guiding companies and retirement fund committees through the process of appointing and/or replacing service providers of the fund   </w:t>
            </w:r>
          </w:p>
        </w:tc>
        <w:tc>
          <w:tcPr>
            <w:tcW w:w="2767"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349" w:line="247" w:lineRule="auto"/>
              <w:ind w:left="461" w:right="3" w:hanging="334"/>
              <w:jc w:val="left"/>
              <w:rPr>
                <w:rFonts w:asciiTheme="minorHAnsi" w:eastAsia="Arial" w:hAnsiTheme="minorHAnsi" w:cs="Arial"/>
                <w:color w:val="D99493"/>
              </w:rPr>
            </w:pPr>
          </w:p>
        </w:tc>
      </w:tr>
    </w:tbl>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2410ED" w:rsidRPr="00D41B01"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Please indicate whether we can add the following cover to quotations or have already been taken:</w:t>
      </w:r>
    </w:p>
    <w:p w:rsidR="002410ED" w:rsidRPr="00D41B01" w:rsidRDefault="002410ED" w:rsidP="002410ED">
      <w:pPr>
        <w:pStyle w:val="HTMLPreformatted"/>
        <w:shd w:val="clear" w:color="auto" w:fill="FFFFFF"/>
        <w:rPr>
          <w:rFonts w:asciiTheme="minorHAnsi" w:hAnsiTheme="minorHAnsi" w:cs="Arial"/>
          <w:color w:val="212121"/>
          <w:sz w:val="22"/>
          <w:szCs w:val="22"/>
          <w:lang w:val="en"/>
        </w:rPr>
      </w:pP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Specialized Liabilities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Professional Indemnity Cover</w:t>
      </w:r>
    </w:p>
    <w:p w:rsidR="002410ED" w:rsidRPr="0014162F" w:rsidRDefault="00570A6A"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Plant</w:t>
      </w:r>
      <w:r w:rsidR="002410ED" w:rsidRPr="0014162F">
        <w:rPr>
          <w:rFonts w:asciiTheme="minorHAnsi" w:hAnsiTheme="minorHAnsi" w:cs="Arial"/>
          <w:color w:val="212121"/>
          <w:sz w:val="22"/>
          <w:szCs w:val="22"/>
          <w:lang w:val="en"/>
        </w:rPr>
        <w:t xml:space="preserve"> All Risks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Machinery Break</w:t>
      </w:r>
      <w:r w:rsidR="00570A6A" w:rsidRPr="0014162F">
        <w:rPr>
          <w:rFonts w:asciiTheme="minorHAnsi" w:hAnsiTheme="minorHAnsi" w:cs="Arial"/>
          <w:color w:val="212121"/>
          <w:sz w:val="22"/>
          <w:szCs w:val="22"/>
          <w:lang w:val="en"/>
        </w:rPr>
        <w:t>down</w:t>
      </w:r>
      <w:r w:rsidRPr="0014162F">
        <w:rPr>
          <w:rFonts w:asciiTheme="minorHAnsi" w:hAnsiTheme="minorHAnsi" w:cs="Arial"/>
          <w:color w:val="212121"/>
          <w:sz w:val="22"/>
          <w:szCs w:val="22"/>
          <w:lang w:val="en"/>
        </w:rPr>
        <w:t xml:space="preserve"> &amp; Loss of </w:t>
      </w:r>
      <w:r w:rsidR="00570A6A" w:rsidRPr="0014162F">
        <w:rPr>
          <w:rFonts w:asciiTheme="minorHAnsi" w:hAnsiTheme="minorHAnsi" w:cs="Arial"/>
          <w:color w:val="212121"/>
          <w:sz w:val="22"/>
          <w:szCs w:val="22"/>
          <w:lang w:val="en"/>
        </w:rPr>
        <w:t>Profit</w:t>
      </w:r>
    </w:p>
    <w:p w:rsidR="002410ED" w:rsidRPr="0014162F" w:rsidRDefault="007962B1"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C</w:t>
      </w:r>
      <w:r w:rsidR="002410ED" w:rsidRPr="0014162F">
        <w:rPr>
          <w:rFonts w:asciiTheme="minorHAnsi" w:hAnsiTheme="minorHAnsi" w:cs="Arial"/>
          <w:color w:val="212121"/>
          <w:sz w:val="22"/>
          <w:szCs w:val="22"/>
          <w:lang w:val="en"/>
        </w:rPr>
        <w:t>ontractors All Risks</w:t>
      </w:r>
    </w:p>
    <w:p w:rsidR="002410ED" w:rsidRPr="0014162F" w:rsidRDefault="00570A6A"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Erection</w:t>
      </w:r>
      <w:r w:rsidR="002410ED" w:rsidRPr="0014162F">
        <w:rPr>
          <w:rFonts w:asciiTheme="minorHAnsi" w:hAnsiTheme="minorHAnsi" w:cs="Arial"/>
          <w:color w:val="212121"/>
          <w:sz w:val="22"/>
          <w:szCs w:val="22"/>
          <w:lang w:val="en"/>
        </w:rPr>
        <w:t xml:space="preserve"> &amp; Testing</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Damage to Works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Specialized Payment Level</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Employee Benefits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Guarantee</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Marine</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Aircraft</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Specialist Liability (Computer, Data, </w:t>
      </w:r>
      <w:proofErr w:type="spellStart"/>
      <w:r w:rsidR="0001235D" w:rsidRPr="0014162F">
        <w:rPr>
          <w:rFonts w:asciiTheme="minorHAnsi" w:hAnsiTheme="minorHAnsi" w:cs="Arial"/>
          <w:color w:val="212121"/>
          <w:sz w:val="22"/>
          <w:szCs w:val="22"/>
          <w:lang w:val="en"/>
        </w:rPr>
        <w:t>Syber</w:t>
      </w:r>
      <w:proofErr w:type="spellEnd"/>
      <w:r w:rsidRPr="0014162F">
        <w:rPr>
          <w:rFonts w:asciiTheme="minorHAnsi" w:hAnsiTheme="minorHAnsi" w:cs="Arial"/>
          <w:color w:val="212121"/>
          <w:sz w:val="22"/>
          <w:szCs w:val="22"/>
          <w:lang w:val="en"/>
        </w:rPr>
        <w:t xml:space="preserve"> etc.)</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lastRenderedPageBreak/>
        <w:t xml:space="preserve">Plantation / </w:t>
      </w:r>
      <w:r w:rsidR="0001235D" w:rsidRPr="0014162F">
        <w:rPr>
          <w:rFonts w:asciiTheme="minorHAnsi" w:hAnsiTheme="minorHAnsi" w:cs="Arial"/>
          <w:color w:val="212121"/>
          <w:sz w:val="22"/>
          <w:szCs w:val="22"/>
          <w:lang w:val="en"/>
        </w:rPr>
        <w:t>Crops</w:t>
      </w:r>
    </w:p>
    <w:p w:rsidR="002410ED" w:rsidRPr="0014162F" w:rsidRDefault="0001235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Game</w:t>
      </w:r>
      <w:r w:rsidR="002410ED" w:rsidRPr="0014162F">
        <w:rPr>
          <w:rFonts w:asciiTheme="minorHAnsi" w:hAnsiTheme="minorHAnsi" w:cs="Arial"/>
          <w:color w:val="212121"/>
          <w:sz w:val="22"/>
          <w:szCs w:val="22"/>
          <w:lang w:val="en"/>
        </w:rPr>
        <w:t xml:space="preserve"> / </w:t>
      </w:r>
      <w:r w:rsidRPr="0014162F">
        <w:rPr>
          <w:rFonts w:asciiTheme="minorHAnsi" w:hAnsiTheme="minorHAnsi" w:cs="Arial"/>
          <w:color w:val="212121"/>
          <w:sz w:val="22"/>
          <w:szCs w:val="22"/>
          <w:lang w:val="en"/>
        </w:rPr>
        <w:t>Pedigree</w:t>
      </w:r>
      <w:r w:rsidR="002410ED" w:rsidRPr="0014162F">
        <w:rPr>
          <w:rFonts w:asciiTheme="minorHAnsi" w:hAnsiTheme="minorHAnsi" w:cs="Arial"/>
          <w:color w:val="212121"/>
          <w:sz w:val="22"/>
          <w:szCs w:val="22"/>
          <w:lang w:val="en"/>
        </w:rPr>
        <w:t xml:space="preserve"> Animals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Directors and Offic</w:t>
      </w:r>
      <w:r w:rsidR="0001235D" w:rsidRPr="0014162F">
        <w:rPr>
          <w:rFonts w:asciiTheme="minorHAnsi" w:hAnsiTheme="minorHAnsi" w:cs="Arial"/>
          <w:color w:val="212121"/>
          <w:sz w:val="22"/>
          <w:szCs w:val="22"/>
          <w:lang w:val="en"/>
        </w:rPr>
        <w:t>ers</w:t>
      </w:r>
      <w:r w:rsidRPr="0014162F">
        <w:rPr>
          <w:rFonts w:asciiTheme="minorHAnsi" w:hAnsiTheme="minorHAnsi" w:cs="Arial"/>
          <w:color w:val="212121"/>
          <w:sz w:val="22"/>
          <w:szCs w:val="22"/>
          <w:lang w:val="en"/>
        </w:rPr>
        <w:t xml:space="preserve"> Liability</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Motor </w:t>
      </w:r>
      <w:r w:rsidR="0001235D" w:rsidRPr="0014162F">
        <w:rPr>
          <w:rFonts w:asciiTheme="minorHAnsi" w:hAnsiTheme="minorHAnsi" w:cs="Arial"/>
          <w:color w:val="212121"/>
          <w:sz w:val="22"/>
          <w:szCs w:val="22"/>
          <w:lang w:val="en"/>
        </w:rPr>
        <w:t>Traders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Irrigation equipment on wheels and </w:t>
      </w:r>
      <w:r w:rsidR="001318CF" w:rsidRPr="0014162F">
        <w:rPr>
          <w:rFonts w:asciiTheme="minorHAnsi" w:hAnsiTheme="minorHAnsi" w:cs="Arial"/>
          <w:color w:val="212121"/>
          <w:sz w:val="22"/>
          <w:szCs w:val="22"/>
          <w:lang w:val="en"/>
        </w:rPr>
        <w:t>Pivots</w:t>
      </w:r>
    </w:p>
    <w:p w:rsidR="0014162F" w:rsidRPr="0014162F" w:rsidRDefault="0014162F" w:rsidP="0014162F">
      <w:pPr>
        <w:pStyle w:val="ListParagraph"/>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heme="minorHAnsi" w:eastAsia="Times New Roman" w:hAnsiTheme="minorHAnsi" w:cs="Courier New"/>
          <w:color w:val="212121"/>
        </w:rPr>
      </w:pPr>
      <w:r w:rsidRPr="0014162F">
        <w:rPr>
          <w:rFonts w:asciiTheme="minorHAnsi" w:eastAsia="Times New Roman" w:hAnsiTheme="minorHAnsi" w:cs="Courier New"/>
          <w:color w:val="212121"/>
          <w:lang w:val="en"/>
        </w:rPr>
        <w:t>Landslide and Construction Machinery</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rPr>
      </w:pPr>
      <w:r w:rsidRPr="0014162F">
        <w:rPr>
          <w:rFonts w:asciiTheme="minorHAnsi" w:hAnsiTheme="minorHAnsi" w:cs="Arial"/>
          <w:color w:val="212121"/>
          <w:sz w:val="22"/>
          <w:szCs w:val="22"/>
          <w:lang w:val="en"/>
        </w:rPr>
        <w:t>SASRIA - Business interruption</w:t>
      </w:r>
    </w:p>
    <w:p w:rsidR="002410ED" w:rsidRPr="00D41B01" w:rsidRDefault="002410ED">
      <w:pPr>
        <w:spacing w:after="2" w:line="259" w:lineRule="auto"/>
        <w:ind w:left="0" w:firstLine="0"/>
        <w:jc w:val="left"/>
        <w:rPr>
          <w:rFonts w:asciiTheme="minorHAnsi" w:hAnsiTheme="minorHAnsi"/>
        </w:rPr>
      </w:pPr>
    </w:p>
    <w:p w:rsidR="00A104A3"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Quote:</w:t>
      </w:r>
    </w:p>
    <w:p w:rsidR="00C5485D" w:rsidRPr="00D41B01" w:rsidRDefault="00A104A3" w:rsidP="002410ED">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00C5485D" w:rsidRPr="00D41B01">
        <w:rPr>
          <w:rFonts w:asciiTheme="minorHAnsi" w:hAnsiTheme="minorHAnsi" w:cs="Arial"/>
          <w:color w:val="212121"/>
          <w:sz w:val="22"/>
          <w:szCs w:val="22"/>
          <w:lang w:val="en"/>
        </w:rPr>
        <w:t xml:space="preserve">   </w:t>
      </w:r>
    </w:p>
    <w:p w:rsidR="002410ED" w:rsidRPr="00D41B01" w:rsidRDefault="00C5485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r w:rsidR="00A104A3">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 xml:space="preserve"> ...................................................................................................................................................</w:t>
      </w:r>
    </w:p>
    <w:p w:rsidR="00C5485D" w:rsidRPr="00D41B01" w:rsidRDefault="00C5485D" w:rsidP="002410ED">
      <w:pPr>
        <w:pStyle w:val="HTMLPreformatted"/>
        <w:shd w:val="clear" w:color="auto" w:fill="FFFFFF"/>
        <w:rPr>
          <w:rFonts w:asciiTheme="minorHAnsi" w:hAnsiTheme="minorHAnsi" w:cs="Arial"/>
          <w:color w:val="212121"/>
          <w:sz w:val="22"/>
          <w:szCs w:val="22"/>
          <w:lang w:val="en"/>
        </w:rPr>
      </w:pPr>
    </w:p>
    <w:p w:rsidR="00A104A3"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Add:</w:t>
      </w:r>
    </w:p>
    <w:p w:rsidR="00C5485D" w:rsidRPr="00D41B01"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 xml:space="preserve"> </w:t>
      </w:r>
      <w:r w:rsidR="00C5485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r w:rsidR="00A104A3">
        <w:rPr>
          <w:rFonts w:asciiTheme="minorHAnsi" w:hAnsiTheme="minorHAnsi" w:cs="Arial"/>
          <w:color w:val="212121"/>
          <w:sz w:val="22"/>
          <w:szCs w:val="22"/>
          <w:lang w:val="en"/>
        </w:rPr>
        <w:t>……………………………………</w:t>
      </w:r>
      <w:r w:rsidR="00C5485D" w:rsidRPr="00D41B01">
        <w:rPr>
          <w:rFonts w:asciiTheme="minorHAnsi" w:hAnsiTheme="minorHAnsi" w:cs="Arial"/>
          <w:color w:val="212121"/>
          <w:sz w:val="22"/>
          <w:szCs w:val="22"/>
          <w:lang w:val="en"/>
        </w:rPr>
        <w:t xml:space="preserve">       </w:t>
      </w:r>
    </w:p>
    <w:p w:rsidR="002410ED" w:rsidRPr="00D41B01" w:rsidRDefault="00C5485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 xml:space="preserve">................................................................................................................................................. </w:t>
      </w: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p>
    <w:p w:rsidR="00C5485D" w:rsidRPr="00D41B01" w:rsidRDefault="00C5485D" w:rsidP="002410ED">
      <w:pPr>
        <w:pStyle w:val="HTMLPreformatted"/>
        <w:shd w:val="clear" w:color="auto" w:fill="FFFFFF"/>
        <w:rPr>
          <w:rFonts w:asciiTheme="minorHAnsi" w:hAnsiTheme="minorHAnsi" w:cs="Arial"/>
          <w:color w:val="212121"/>
          <w:sz w:val="22"/>
          <w:szCs w:val="22"/>
          <w:lang w:val="en"/>
        </w:rPr>
      </w:pPr>
    </w:p>
    <w:p w:rsidR="002410ED" w:rsidRPr="00D41B01" w:rsidRDefault="002410ED" w:rsidP="00C5485D">
      <w:pPr>
        <w:pStyle w:val="HTMLPreformatted"/>
        <w:shd w:val="clear" w:color="auto" w:fill="FFFFFF"/>
        <w:rPr>
          <w:rFonts w:asciiTheme="minorHAnsi" w:hAnsiTheme="minorHAnsi"/>
          <w:sz w:val="22"/>
          <w:szCs w:val="22"/>
        </w:rPr>
      </w:pPr>
      <w:r w:rsidRPr="00D41B01">
        <w:rPr>
          <w:rFonts w:asciiTheme="minorHAnsi" w:hAnsiTheme="minorHAnsi" w:cs="Arial"/>
          <w:color w:val="212121"/>
          <w:sz w:val="22"/>
          <w:szCs w:val="22"/>
          <w:lang w:val="en"/>
        </w:rPr>
        <w:t xml:space="preserve">Already taken: </w:t>
      </w:r>
      <w:r w:rsidR="00C5485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 ................................................................................................................................................... ................................................................</w:t>
      </w:r>
      <w:r w:rsidR="00C5485D" w:rsidRPr="00D41B01">
        <w:rPr>
          <w:rFonts w:asciiTheme="minorHAnsi" w:hAnsiTheme="minorHAnsi" w:cs="Arial"/>
          <w:color w:val="212121"/>
          <w:sz w:val="22"/>
          <w:szCs w:val="22"/>
          <w:lang w:val="en"/>
        </w:rPr>
        <w:t>...................................................................................</w:t>
      </w:r>
    </w:p>
    <w:p w:rsidR="002410ED" w:rsidRPr="00D41B01" w:rsidRDefault="002410ED">
      <w:pPr>
        <w:spacing w:after="2" w:line="259" w:lineRule="auto"/>
        <w:ind w:left="0" w:firstLine="0"/>
        <w:jc w:val="left"/>
        <w:rPr>
          <w:rFonts w:asciiTheme="minorHAnsi" w:hAnsiTheme="minorHAnsi"/>
        </w:rPr>
      </w:pPr>
    </w:p>
    <w:p w:rsidR="003277A8" w:rsidRPr="00D41B01" w:rsidRDefault="00274DBF">
      <w:pPr>
        <w:pStyle w:val="Heading1"/>
        <w:ind w:left="168"/>
        <w:rPr>
          <w:rFonts w:asciiTheme="minorHAnsi" w:hAnsiTheme="minorHAnsi"/>
        </w:rPr>
      </w:pPr>
      <w:r w:rsidRPr="00D41B01">
        <w:rPr>
          <w:rFonts w:asciiTheme="minorHAnsi" w:hAnsiTheme="minorHAnsi"/>
        </w:rPr>
        <w:t>UNINSURABLE RISKS</w:t>
      </w:r>
      <w:r w:rsidRPr="00D41B01">
        <w:rPr>
          <w:rFonts w:asciiTheme="minorHAnsi" w:hAnsiTheme="minorHAnsi"/>
          <w:shd w:val="clear" w:color="auto" w:fill="auto"/>
        </w:rPr>
        <w:t xml:space="preserve">   </w:t>
      </w:r>
    </w:p>
    <w:p w:rsidR="003277A8" w:rsidRPr="00D41B01" w:rsidRDefault="00274DBF">
      <w:pPr>
        <w:spacing w:after="2" w:line="259" w:lineRule="auto"/>
        <w:ind w:left="173" w:firstLine="0"/>
        <w:jc w:val="left"/>
        <w:rPr>
          <w:rFonts w:asciiTheme="minorHAnsi" w:hAnsiTheme="minorHAnsi"/>
        </w:rPr>
      </w:pPr>
      <w:r w:rsidRPr="00D41B01">
        <w:rPr>
          <w:rFonts w:asciiTheme="minorHAnsi" w:hAnsiTheme="minorHAnsi"/>
        </w:rPr>
        <w:t xml:space="preserve"> </w:t>
      </w:r>
    </w:p>
    <w:p w:rsidR="00917A9D" w:rsidRPr="00D41B01" w:rsidRDefault="00274DBF">
      <w:pPr>
        <w:ind w:left="168" w:right="605"/>
        <w:rPr>
          <w:rFonts w:asciiTheme="minorHAnsi" w:hAnsiTheme="minorHAnsi"/>
        </w:rPr>
      </w:pPr>
      <w:r w:rsidRPr="00D41B01">
        <w:rPr>
          <w:rFonts w:asciiTheme="minorHAnsi" w:hAnsiTheme="minorHAnsi"/>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rsidR="00763A5D" w:rsidRPr="00D41B01" w:rsidRDefault="00274DBF">
      <w:pPr>
        <w:spacing w:after="0" w:line="259" w:lineRule="auto"/>
        <w:ind w:left="173" w:firstLine="0"/>
        <w:jc w:val="left"/>
        <w:rPr>
          <w:rFonts w:asciiTheme="minorHAnsi" w:hAnsiTheme="minorHAnsi"/>
        </w:rPr>
      </w:pPr>
      <w:r w:rsidRPr="00D41B01">
        <w:rPr>
          <w:rFonts w:asciiTheme="minorHAnsi" w:hAnsiTheme="minorHAnsi"/>
        </w:rPr>
        <w:t xml:space="preserve"> </w:t>
      </w:r>
    </w:p>
    <w:tbl>
      <w:tblPr>
        <w:tblStyle w:val="TableGrid"/>
        <w:tblW w:w="8789" w:type="dxa"/>
        <w:tblInd w:w="132" w:type="dxa"/>
        <w:tblCellMar>
          <w:top w:w="138" w:type="dxa"/>
          <w:left w:w="17" w:type="dxa"/>
          <w:bottom w:w="40" w:type="dxa"/>
        </w:tblCellMar>
        <w:tblLook w:val="04A0" w:firstRow="1" w:lastRow="0" w:firstColumn="1" w:lastColumn="0" w:noHBand="0" w:noVBand="1"/>
      </w:tblPr>
      <w:tblGrid>
        <w:gridCol w:w="473"/>
        <w:gridCol w:w="3422"/>
        <w:gridCol w:w="69"/>
        <w:gridCol w:w="4825"/>
      </w:tblGrid>
      <w:tr w:rsidR="003277A8" w:rsidRPr="00D41B01" w:rsidTr="00763A5D">
        <w:trPr>
          <w:trHeight w:val="471"/>
        </w:trPr>
        <w:tc>
          <w:tcPr>
            <w:tcW w:w="473" w:type="dxa"/>
            <w:tcBorders>
              <w:top w:val="single" w:sz="4" w:space="0" w:color="auto"/>
              <w:left w:val="single" w:sz="12" w:space="0" w:color="938953"/>
              <w:bottom w:val="nil"/>
              <w:right w:val="single" w:sz="12" w:space="0" w:color="938953"/>
            </w:tcBorders>
            <w:shd w:val="clear" w:color="auto" w:fill="C0C0C0"/>
          </w:tcPr>
          <w:p w:rsidR="003277A8" w:rsidRPr="00D41B01" w:rsidRDefault="00274DBF">
            <w:pPr>
              <w:spacing w:after="0" w:line="259" w:lineRule="auto"/>
              <w:ind w:left="60" w:firstLine="0"/>
              <w:rPr>
                <w:rFonts w:asciiTheme="minorHAnsi" w:hAnsiTheme="minorHAnsi"/>
              </w:rPr>
            </w:pPr>
            <w:r w:rsidRPr="00D41B01">
              <w:rPr>
                <w:rFonts w:asciiTheme="minorHAnsi" w:hAnsiTheme="minorHAnsi"/>
              </w:rPr>
              <w:t xml:space="preserve">No.  </w:t>
            </w:r>
          </w:p>
        </w:tc>
        <w:tc>
          <w:tcPr>
            <w:tcW w:w="3422" w:type="dxa"/>
            <w:vMerge w:val="restart"/>
            <w:tcBorders>
              <w:top w:val="single" w:sz="4" w:space="0" w:color="auto"/>
              <w:left w:val="single" w:sz="12" w:space="0" w:color="938953"/>
              <w:bottom w:val="single" w:sz="60" w:space="0" w:color="C0C0C0"/>
              <w:right w:val="single" w:sz="12" w:space="0" w:color="938953"/>
            </w:tcBorders>
            <w:shd w:val="clear" w:color="auto" w:fill="C0C0C0"/>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Item   </w:t>
            </w:r>
          </w:p>
        </w:tc>
        <w:tc>
          <w:tcPr>
            <w:tcW w:w="4894" w:type="dxa"/>
            <w:gridSpan w:val="2"/>
            <w:vMerge w:val="restart"/>
            <w:tcBorders>
              <w:top w:val="single" w:sz="4" w:space="0" w:color="auto"/>
              <w:left w:val="single" w:sz="12" w:space="0" w:color="938953"/>
              <w:bottom w:val="single" w:sz="60" w:space="0" w:color="C0C0C0"/>
              <w:right w:val="single" w:sz="12" w:space="0" w:color="938953"/>
            </w:tcBorders>
            <w:shd w:val="clear" w:color="auto" w:fill="C0C0C0"/>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Explanation &amp; Example   </w:t>
            </w:r>
          </w:p>
        </w:tc>
      </w:tr>
      <w:tr w:rsidR="003277A8" w:rsidRPr="00D41B01" w:rsidTr="00763A5D">
        <w:trPr>
          <w:trHeight w:val="328"/>
        </w:trPr>
        <w:tc>
          <w:tcPr>
            <w:tcW w:w="473" w:type="dxa"/>
            <w:tcBorders>
              <w:top w:val="nil"/>
              <w:left w:val="single" w:sz="12" w:space="0" w:color="938953"/>
              <w:bottom w:val="single" w:sz="60" w:space="0" w:color="C0C0C0"/>
              <w:right w:val="single" w:sz="12" w:space="0" w:color="938953"/>
            </w:tcBorders>
            <w:shd w:val="clear" w:color="auto" w:fill="C0C0C0"/>
          </w:tcPr>
          <w:p w:rsidR="003277A8" w:rsidRPr="00D41B01" w:rsidRDefault="003277A8">
            <w:pPr>
              <w:spacing w:after="160" w:line="259" w:lineRule="auto"/>
              <w:ind w:left="0" w:firstLine="0"/>
              <w:jc w:val="left"/>
              <w:rPr>
                <w:rFonts w:asciiTheme="minorHAnsi" w:hAnsiTheme="minorHAnsi"/>
              </w:rPr>
            </w:pPr>
          </w:p>
        </w:tc>
        <w:tc>
          <w:tcPr>
            <w:tcW w:w="3422" w:type="dxa"/>
            <w:vMerge/>
            <w:tcBorders>
              <w:top w:val="nil"/>
              <w:left w:val="single" w:sz="12" w:space="0" w:color="938953"/>
              <w:bottom w:val="single" w:sz="60" w:space="0" w:color="C0C0C0"/>
              <w:right w:val="single" w:sz="12" w:space="0" w:color="938953"/>
            </w:tcBorders>
          </w:tcPr>
          <w:p w:rsidR="003277A8" w:rsidRPr="00D41B01" w:rsidRDefault="003277A8">
            <w:pPr>
              <w:spacing w:after="160" w:line="259" w:lineRule="auto"/>
              <w:ind w:left="0" w:firstLine="0"/>
              <w:jc w:val="left"/>
              <w:rPr>
                <w:rFonts w:asciiTheme="minorHAnsi" w:hAnsiTheme="minorHAnsi"/>
              </w:rPr>
            </w:pPr>
          </w:p>
        </w:tc>
        <w:tc>
          <w:tcPr>
            <w:tcW w:w="4894" w:type="dxa"/>
            <w:gridSpan w:val="2"/>
            <w:vMerge/>
            <w:tcBorders>
              <w:top w:val="nil"/>
              <w:left w:val="single" w:sz="12" w:space="0" w:color="938953"/>
              <w:bottom w:val="single" w:sz="60" w:space="0" w:color="C0C0C0"/>
              <w:right w:val="single" w:sz="12" w:space="0" w:color="938953"/>
            </w:tcBorders>
          </w:tcPr>
          <w:p w:rsidR="003277A8" w:rsidRPr="00D41B01" w:rsidRDefault="003277A8">
            <w:pPr>
              <w:spacing w:after="160" w:line="259" w:lineRule="auto"/>
              <w:ind w:left="0" w:firstLine="0"/>
              <w:jc w:val="left"/>
              <w:rPr>
                <w:rFonts w:asciiTheme="minorHAnsi" w:hAnsiTheme="minorHAnsi"/>
              </w:rPr>
            </w:pPr>
          </w:p>
        </w:tc>
      </w:tr>
      <w:tr w:rsidR="003277A8" w:rsidRPr="00D41B01" w:rsidTr="00763A5D">
        <w:trPr>
          <w:trHeight w:val="1964"/>
        </w:trPr>
        <w:tc>
          <w:tcPr>
            <w:tcW w:w="473" w:type="dxa"/>
            <w:tcBorders>
              <w:top w:val="single" w:sz="60" w:space="0" w:color="C0C0C0"/>
              <w:left w:val="single" w:sz="12" w:space="0" w:color="938953"/>
              <w:bottom w:val="single" w:sz="12" w:space="0" w:color="938953"/>
              <w:right w:val="single" w:sz="12" w:space="0" w:color="938953"/>
            </w:tcBorders>
          </w:tcPr>
          <w:p w:rsidR="00C5485D" w:rsidRPr="00D41B01" w:rsidRDefault="00C5485D">
            <w:pPr>
              <w:spacing w:after="0" w:line="259" w:lineRule="auto"/>
              <w:ind w:left="0" w:right="172" w:firstLine="0"/>
              <w:jc w:val="right"/>
              <w:rPr>
                <w:rFonts w:asciiTheme="minorHAnsi" w:hAnsiTheme="minorHAnsi"/>
              </w:rPr>
            </w:pPr>
          </w:p>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1.   </w:t>
            </w:r>
          </w:p>
        </w:tc>
        <w:tc>
          <w:tcPr>
            <w:tcW w:w="3422" w:type="dxa"/>
            <w:tcBorders>
              <w:top w:val="single" w:sz="60" w:space="0" w:color="C0C0C0"/>
              <w:left w:val="single" w:sz="12" w:space="0" w:color="938953"/>
              <w:bottom w:val="single" w:sz="12" w:space="0" w:color="938953"/>
              <w:right w:val="single" w:sz="12" w:space="0" w:color="938953"/>
            </w:tcBorders>
          </w:tcPr>
          <w:p w:rsidR="00C5485D" w:rsidRPr="00D41B01" w:rsidRDefault="00C5485D">
            <w:pPr>
              <w:spacing w:after="0" w:line="259" w:lineRule="auto"/>
              <w:ind w:left="72" w:firstLine="0"/>
              <w:jc w:val="left"/>
              <w:rPr>
                <w:rFonts w:asciiTheme="minorHAnsi" w:hAnsiTheme="minorHAnsi"/>
              </w:rPr>
            </w:pP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Exchange Control/Currency fluctuation   </w:t>
            </w:r>
          </w:p>
        </w:tc>
        <w:tc>
          <w:tcPr>
            <w:tcW w:w="4894" w:type="dxa"/>
            <w:gridSpan w:val="2"/>
            <w:tcBorders>
              <w:top w:val="single" w:sz="60" w:space="0" w:color="C0C0C0"/>
              <w:left w:val="single" w:sz="12" w:space="0" w:color="938953"/>
              <w:bottom w:val="single" w:sz="12" w:space="0" w:color="938953"/>
              <w:right w:val="single" w:sz="12" w:space="0" w:color="938953"/>
            </w:tcBorders>
            <w:vAlign w:val="bottom"/>
          </w:tcPr>
          <w:p w:rsidR="003277A8" w:rsidRPr="00D41B01" w:rsidRDefault="00274DBF">
            <w:pPr>
              <w:spacing w:after="0" w:line="271" w:lineRule="auto"/>
              <w:ind w:left="72" w:right="186" w:firstLine="0"/>
              <w:jc w:val="left"/>
              <w:rPr>
                <w:rFonts w:asciiTheme="minorHAnsi" w:hAnsiTheme="minorHAnsi"/>
              </w:rPr>
            </w:pPr>
            <w:r w:rsidRPr="00D41B01">
              <w:rPr>
                <w:rFonts w:asciiTheme="minorHAnsi" w:hAnsiTheme="minorHAnsi"/>
              </w:rPr>
              <w:t xml:space="preserve">Government/Authorities imposing/lifting restrictions regarding movement of exchange or currency   </w:t>
            </w:r>
          </w:p>
          <w:p w:rsidR="00917A9D" w:rsidRPr="00D41B01" w:rsidRDefault="00274DBF">
            <w:pPr>
              <w:spacing w:after="0" w:line="259" w:lineRule="auto"/>
              <w:ind w:left="72" w:firstLine="0"/>
              <w:jc w:val="left"/>
              <w:rPr>
                <w:rFonts w:asciiTheme="minorHAnsi" w:hAnsiTheme="minorHAnsi"/>
              </w:rPr>
            </w:pPr>
            <w:r w:rsidRPr="00D41B01">
              <w:rPr>
                <w:rFonts w:asciiTheme="minorHAnsi" w:hAnsiTheme="minorHAnsi"/>
              </w:rPr>
              <w:t>Forward cover can be purchased from Banks, and Currency Risk Management Services are available.</w:t>
            </w:r>
          </w:p>
          <w:p w:rsidR="00917A9D" w:rsidRPr="00D41B01" w:rsidRDefault="00917A9D">
            <w:pPr>
              <w:spacing w:after="0" w:line="259" w:lineRule="auto"/>
              <w:ind w:left="72" w:firstLine="0"/>
              <w:jc w:val="left"/>
              <w:rPr>
                <w:rFonts w:asciiTheme="minorHAnsi" w:hAnsiTheme="minorHAnsi"/>
              </w:rPr>
            </w:pPr>
          </w:p>
        </w:tc>
      </w:tr>
      <w:tr w:rsidR="003277A8" w:rsidRPr="00D41B01" w:rsidTr="00763A5D">
        <w:trPr>
          <w:trHeight w:val="925"/>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2.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 of Market (unless resulting from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Insurable </w:t>
            </w:r>
            <w:r w:rsidR="001F0412" w:rsidRPr="00D41B01">
              <w:rPr>
                <w:rFonts w:asciiTheme="minorHAnsi" w:hAnsiTheme="minorHAnsi"/>
              </w:rPr>
              <w:t xml:space="preserve">Risk)  </w:t>
            </w:r>
          </w:p>
        </w:tc>
        <w:tc>
          <w:tcPr>
            <w:tcW w:w="4894"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E.g. turnover loss following re-routing of road to bypass place of business (non-damage </w:t>
            </w:r>
            <w:r w:rsidR="001F0412" w:rsidRPr="00D41B01">
              <w:rPr>
                <w:rFonts w:asciiTheme="minorHAnsi" w:hAnsiTheme="minorHAnsi"/>
              </w:rPr>
              <w:t xml:space="preserve">situation) </w:t>
            </w:r>
          </w:p>
        </w:tc>
      </w:tr>
      <w:tr w:rsidR="003277A8" w:rsidRPr="00D41B01" w:rsidTr="00763A5D">
        <w:trPr>
          <w:trHeight w:val="1459"/>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lastRenderedPageBreak/>
              <w:t xml:space="preserve">3.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5" w:line="235" w:lineRule="auto"/>
              <w:ind w:left="72" w:firstLine="0"/>
              <w:jc w:val="left"/>
              <w:rPr>
                <w:rFonts w:asciiTheme="minorHAnsi" w:hAnsiTheme="minorHAnsi"/>
              </w:rPr>
            </w:pPr>
            <w:r w:rsidRPr="00D41B01">
              <w:rPr>
                <w:rFonts w:asciiTheme="minorHAnsi" w:hAnsiTheme="minorHAnsi"/>
              </w:rPr>
              <w:t xml:space="preserve">Normal wear and tear, gradual corrosion or deterioration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Inherent vice   </w:t>
            </w:r>
          </w:p>
        </w:tc>
        <w:tc>
          <w:tcPr>
            <w:tcW w:w="4894"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Wearing </w:t>
            </w:r>
            <w:r w:rsidR="001F0412" w:rsidRPr="00D41B01">
              <w:rPr>
                <w:rFonts w:asciiTheme="minorHAnsi" w:hAnsiTheme="minorHAnsi"/>
              </w:rPr>
              <w:t>a way</w:t>
            </w:r>
            <w:r w:rsidRPr="00D41B01">
              <w:rPr>
                <w:rFonts w:asciiTheme="minorHAnsi" w:hAnsiTheme="minorHAnsi"/>
              </w:rPr>
              <w:t xml:space="preserve"> of a cutting edge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Ullages on a bottling line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Losses due to the inherent nature of the article e.g. the hygroscopic nature of salt </w:t>
            </w:r>
          </w:p>
        </w:tc>
      </w:tr>
      <w:tr w:rsidR="003277A8" w:rsidRPr="00D41B01" w:rsidTr="00763A5D">
        <w:trPr>
          <w:trHeight w:val="2399"/>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4.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Nuclear Risks (may not be excluded for Personal Accident </w:t>
            </w:r>
            <w:r w:rsidR="001F0412" w:rsidRPr="00D41B01">
              <w:rPr>
                <w:rFonts w:asciiTheme="minorHAnsi" w:hAnsiTheme="minorHAnsi"/>
              </w:rPr>
              <w:t xml:space="preserve">benefits)  </w:t>
            </w:r>
          </w:p>
        </w:tc>
        <w:tc>
          <w:tcPr>
            <w:tcW w:w="4894" w:type="dxa"/>
            <w:gridSpan w:val="2"/>
            <w:tcBorders>
              <w:top w:val="single" w:sz="12" w:space="0" w:color="938953"/>
              <w:left w:val="single" w:sz="12" w:space="0" w:color="938953"/>
              <w:bottom w:val="single" w:sz="12" w:space="0" w:color="938953"/>
              <w:right w:val="single" w:sz="12" w:space="0" w:color="938953"/>
            </w:tcBorders>
            <w:vAlign w:val="bottom"/>
          </w:tcPr>
          <w:p w:rsidR="003277A8" w:rsidRPr="00D41B01" w:rsidRDefault="00274DBF">
            <w:pPr>
              <w:spacing w:after="35" w:line="235" w:lineRule="auto"/>
              <w:ind w:left="72" w:firstLine="0"/>
              <w:jc w:val="left"/>
              <w:rPr>
                <w:rFonts w:asciiTheme="minorHAnsi" w:hAnsiTheme="minorHAnsi"/>
              </w:rPr>
            </w:pPr>
            <w:r w:rsidRPr="00D41B01">
              <w:rPr>
                <w:rFonts w:asciiTheme="minorHAnsi" w:hAnsiTheme="minorHAnsi"/>
              </w:rPr>
              <w:t xml:space="preserve">In most instances governmental responsibility Special pools formed to accommodate certain risks, e.g. S A Nuclear Pool   </w:t>
            </w:r>
          </w:p>
          <w:p w:rsidR="003277A8" w:rsidRPr="00D41B01" w:rsidRDefault="00274DBF">
            <w:pPr>
              <w:spacing w:after="48"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rsidP="00917A9D">
            <w:pPr>
              <w:spacing w:after="0" w:line="259" w:lineRule="auto"/>
              <w:ind w:left="689" w:hanging="617"/>
              <w:jc w:val="left"/>
              <w:rPr>
                <w:rFonts w:asciiTheme="minorHAnsi" w:hAnsiTheme="minorHAnsi"/>
              </w:rPr>
            </w:pPr>
            <w:r w:rsidRPr="00D41B01">
              <w:rPr>
                <w:rFonts w:asciiTheme="minorHAnsi" w:hAnsiTheme="minorHAnsi"/>
              </w:rPr>
              <w:t>NB:   Nuclear risks include ionising radiation or contamination by radio activity from any nuclear fuel</w:t>
            </w:r>
          </w:p>
          <w:p w:rsidR="00917A9D" w:rsidRPr="00D41B01" w:rsidRDefault="00917A9D" w:rsidP="00917A9D">
            <w:pPr>
              <w:spacing w:after="0" w:line="259" w:lineRule="auto"/>
              <w:ind w:left="689" w:hanging="617"/>
              <w:jc w:val="left"/>
              <w:rPr>
                <w:rFonts w:asciiTheme="minorHAnsi" w:hAnsiTheme="minorHAnsi"/>
              </w:rPr>
            </w:pPr>
            <w:r w:rsidRPr="00D41B01">
              <w:rPr>
                <w:rFonts w:asciiTheme="minorHAnsi" w:hAnsiTheme="minorHAnsi"/>
              </w:rPr>
              <w:t xml:space="preserve">            or from any nuclear waste, from the combustion of     </w:t>
            </w:r>
          </w:p>
          <w:p w:rsidR="00917A9D" w:rsidRPr="00D41B01" w:rsidRDefault="00917A9D">
            <w:pPr>
              <w:spacing w:after="0" w:line="259" w:lineRule="auto"/>
              <w:ind w:left="689" w:hanging="617"/>
              <w:jc w:val="left"/>
              <w:rPr>
                <w:rFonts w:asciiTheme="minorHAnsi" w:hAnsiTheme="minorHAnsi"/>
              </w:rPr>
            </w:pPr>
            <w:r w:rsidRPr="00D41B01">
              <w:rPr>
                <w:rFonts w:asciiTheme="minorHAnsi" w:hAnsiTheme="minorHAnsi"/>
              </w:rPr>
              <w:t xml:space="preserve">            any nuclear fuel or nuclear weapons material, nuclear </w:t>
            </w:r>
            <w:r w:rsidR="001318CF" w:rsidRPr="00D41B01">
              <w:rPr>
                <w:rFonts w:asciiTheme="minorHAnsi" w:hAnsiTheme="minorHAnsi"/>
              </w:rPr>
              <w:t>f</w:t>
            </w:r>
            <w:r w:rsidR="001318CF">
              <w:rPr>
                <w:rFonts w:asciiTheme="minorHAnsi" w:hAnsiTheme="minorHAnsi"/>
              </w:rPr>
              <w:t>u</w:t>
            </w:r>
            <w:r w:rsidR="001318CF" w:rsidRPr="00D41B01">
              <w:rPr>
                <w:rFonts w:asciiTheme="minorHAnsi" w:hAnsiTheme="minorHAnsi"/>
              </w:rPr>
              <w:t>sion</w:t>
            </w:r>
            <w:r w:rsidRPr="00D41B01">
              <w:rPr>
                <w:rFonts w:asciiTheme="minorHAnsi" w:hAnsiTheme="minorHAnsi"/>
              </w:rPr>
              <w:t>, and/or nuclear fusion.</w:t>
            </w:r>
          </w:p>
          <w:p w:rsidR="00917A9D" w:rsidRPr="00D41B01" w:rsidRDefault="00917A9D">
            <w:pPr>
              <w:spacing w:after="0" w:line="259" w:lineRule="auto"/>
              <w:ind w:left="689" w:hanging="617"/>
              <w:jc w:val="left"/>
              <w:rPr>
                <w:rFonts w:asciiTheme="minorHAnsi" w:hAnsiTheme="minorHAnsi"/>
              </w:rPr>
            </w:pPr>
          </w:p>
        </w:tc>
      </w:tr>
      <w:tr w:rsidR="003277A8" w:rsidRPr="00D41B01" w:rsidTr="00C91B0D">
        <w:tblPrEx>
          <w:tblCellMar>
            <w:top w:w="183" w:type="dxa"/>
            <w:left w:w="11" w:type="dxa"/>
            <w:bottom w:w="0" w:type="dxa"/>
          </w:tblCellMar>
        </w:tblPrEx>
        <w:trPr>
          <w:trHeight w:val="1618"/>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9" w:firstLine="0"/>
              <w:jc w:val="right"/>
              <w:rPr>
                <w:rFonts w:asciiTheme="minorHAnsi" w:hAnsiTheme="minorHAnsi"/>
              </w:rPr>
            </w:pPr>
            <w:r w:rsidRPr="00D41B01">
              <w:rPr>
                <w:rFonts w:asciiTheme="minorHAnsi" w:hAnsiTheme="minorHAnsi"/>
              </w:rPr>
              <w:t xml:space="preserve">5.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2" w:firstLine="0"/>
              <w:jc w:val="left"/>
              <w:rPr>
                <w:rFonts w:asciiTheme="minorHAnsi" w:hAnsiTheme="minorHAnsi"/>
              </w:rPr>
            </w:pPr>
            <w:r w:rsidRPr="00D41B01">
              <w:rPr>
                <w:rFonts w:asciiTheme="minorHAnsi" w:hAnsiTheme="minorHAnsi"/>
              </w:rPr>
              <w:t xml:space="preserve">Political Decisions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2" w:line="235" w:lineRule="auto"/>
              <w:ind w:left="84" w:firstLine="0"/>
              <w:jc w:val="left"/>
              <w:rPr>
                <w:rFonts w:asciiTheme="minorHAnsi" w:hAnsiTheme="minorHAnsi"/>
              </w:rPr>
            </w:pPr>
            <w:r w:rsidRPr="00D41B01">
              <w:rPr>
                <w:rFonts w:asciiTheme="minorHAnsi" w:hAnsiTheme="minorHAnsi"/>
              </w:rPr>
              <w:t xml:space="preserve">Censorship resulting in drop in sales of newspapers and magazines   </w:t>
            </w:r>
          </w:p>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Government/Trade embargoes, requisitioning or confiscation/commandeering   </w:t>
            </w:r>
          </w:p>
        </w:tc>
      </w:tr>
      <w:tr w:rsidR="003277A8" w:rsidRPr="00D41B01" w:rsidTr="00C91B0D">
        <w:tblPrEx>
          <w:tblCellMar>
            <w:top w:w="183" w:type="dxa"/>
            <w:left w:w="11" w:type="dxa"/>
            <w:bottom w:w="0" w:type="dxa"/>
          </w:tblCellMar>
        </w:tblPrEx>
        <w:trPr>
          <w:trHeight w:val="496"/>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6.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Public Opinion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Drop in sales following adverse publicity   </w:t>
            </w:r>
          </w:p>
        </w:tc>
      </w:tr>
      <w:tr w:rsidR="003277A8" w:rsidRPr="00D41B01" w:rsidTr="00C91B0D">
        <w:tblPrEx>
          <w:tblCellMar>
            <w:top w:w="183" w:type="dxa"/>
            <w:left w:w="11" w:type="dxa"/>
            <w:bottom w:w="0" w:type="dxa"/>
          </w:tblCellMar>
        </w:tblPrEx>
        <w:trPr>
          <w:trHeight w:val="796"/>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7.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Risks against the Public Interest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Insurance in respect of illegal activities, e.g. tax evasion, or criminal penalties, e.g. traffic fines   </w:t>
            </w:r>
          </w:p>
        </w:tc>
      </w:tr>
      <w:tr w:rsidR="003277A8" w:rsidRPr="00D41B01" w:rsidTr="00C91B0D">
        <w:tblPrEx>
          <w:tblCellMar>
            <w:top w:w="183" w:type="dxa"/>
            <w:left w:w="11" w:type="dxa"/>
            <w:bottom w:w="0" w:type="dxa"/>
          </w:tblCellMar>
        </w:tblPrEx>
        <w:trPr>
          <w:trHeight w:val="784"/>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8.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Stock shortages or unaccountable losses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Shrinkage e.g. at supermarket/in retail trade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Losses discovered at stocktaking   </w:t>
            </w:r>
          </w:p>
        </w:tc>
      </w:tr>
      <w:tr w:rsidR="003277A8" w:rsidRPr="00D41B01" w:rsidTr="00C91B0D">
        <w:tblPrEx>
          <w:tblCellMar>
            <w:top w:w="183" w:type="dxa"/>
            <w:left w:w="11" w:type="dxa"/>
            <w:bottom w:w="0" w:type="dxa"/>
          </w:tblCellMar>
        </w:tblPrEx>
        <w:trPr>
          <w:trHeight w:val="777"/>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9.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Trade Risk losses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Competitive price cutting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Change in fashion  </w:t>
            </w:r>
          </w:p>
        </w:tc>
      </w:tr>
      <w:tr w:rsidR="003277A8" w:rsidRPr="00D41B01" w:rsidTr="00C91B0D">
        <w:tblPrEx>
          <w:tblCellMar>
            <w:top w:w="183" w:type="dxa"/>
            <w:left w:w="11" w:type="dxa"/>
            <w:bottom w:w="0" w:type="dxa"/>
          </w:tblCellMar>
        </w:tblPrEx>
        <w:trPr>
          <w:trHeight w:val="1063"/>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10.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Unaccountable Assets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You cannot insure "hidden" stock or profit not declared or recorded in books of account/financial statements.   </w:t>
            </w:r>
          </w:p>
        </w:tc>
      </w:tr>
      <w:tr w:rsidR="003277A8" w:rsidRPr="00D41B01" w:rsidTr="00C91B0D">
        <w:tblPrEx>
          <w:tblCellMar>
            <w:top w:w="183" w:type="dxa"/>
            <w:left w:w="11" w:type="dxa"/>
            <w:bottom w:w="0" w:type="dxa"/>
          </w:tblCellMar>
        </w:tblPrEx>
        <w:trPr>
          <w:trHeight w:val="2122"/>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lastRenderedPageBreak/>
              <w:t xml:space="preserve">11.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right="21" w:firstLine="0"/>
              <w:jc w:val="left"/>
              <w:rPr>
                <w:rFonts w:asciiTheme="minorHAnsi" w:hAnsiTheme="minorHAnsi"/>
              </w:rPr>
            </w:pPr>
            <w:r w:rsidRPr="00D41B01">
              <w:rPr>
                <w:rFonts w:asciiTheme="minorHAnsi" w:hAnsiTheme="minorHAnsi"/>
              </w:rPr>
              <w:t xml:space="preserve">War Risks or threat thereof, including Rebellion, Civil War, act of foreign enemy/invasion in respect of assets on land (not excluded </w:t>
            </w:r>
            <w:r w:rsidR="001F0412" w:rsidRPr="00D41B01">
              <w:rPr>
                <w:rFonts w:asciiTheme="minorHAnsi" w:hAnsiTheme="minorHAnsi"/>
              </w:rPr>
              <w:t>for imports</w:t>
            </w:r>
            <w:r w:rsidRPr="00D41B01">
              <w:rPr>
                <w:rFonts w:asciiTheme="minorHAnsi" w:hAnsiTheme="minorHAnsi"/>
              </w:rPr>
              <w:t xml:space="preserve">/exports by sea or air and it is possible to arrange cover for personal accident </w:t>
            </w:r>
            <w:r w:rsidR="001F0412" w:rsidRPr="00D41B01">
              <w:rPr>
                <w:rFonts w:asciiTheme="minorHAnsi" w:hAnsiTheme="minorHAnsi"/>
              </w:rPr>
              <w:t xml:space="preserve">benefits)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numPr>
                <w:ilvl w:val="0"/>
                <w:numId w:val="7"/>
              </w:numPr>
              <w:spacing w:after="15" w:line="259" w:lineRule="auto"/>
              <w:ind w:hanging="377"/>
              <w:jc w:val="left"/>
              <w:rPr>
                <w:rFonts w:asciiTheme="minorHAnsi" w:hAnsiTheme="minorHAnsi"/>
              </w:rPr>
            </w:pPr>
            <w:r w:rsidRPr="00D41B01">
              <w:rPr>
                <w:rFonts w:asciiTheme="minorHAnsi" w:hAnsiTheme="minorHAnsi"/>
              </w:rPr>
              <w:t xml:space="preserve">Declaration of status by de facto government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7"/>
              </w:numPr>
              <w:spacing w:after="0" w:line="259" w:lineRule="auto"/>
              <w:ind w:hanging="377"/>
              <w:jc w:val="left"/>
              <w:rPr>
                <w:rFonts w:asciiTheme="minorHAnsi" w:hAnsiTheme="minorHAnsi"/>
              </w:rPr>
            </w:pPr>
            <w:r w:rsidRPr="00D41B01">
              <w:rPr>
                <w:rFonts w:asciiTheme="minorHAnsi" w:hAnsiTheme="minorHAnsi"/>
              </w:rPr>
              <w:t xml:space="preserve">Complete breakdown of government, but insurable for assets outside South Africa   </w:t>
            </w:r>
          </w:p>
        </w:tc>
      </w:tr>
      <w:tr w:rsidR="003277A8" w:rsidRPr="00D41B01" w:rsidTr="00C91B0D">
        <w:tblPrEx>
          <w:tblCellMar>
            <w:top w:w="183" w:type="dxa"/>
            <w:left w:w="11" w:type="dxa"/>
            <w:bottom w:w="0" w:type="dxa"/>
          </w:tblCellMar>
        </w:tblPrEx>
        <w:trPr>
          <w:trHeight w:val="827"/>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12.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Terrorism involving nuclear and/or biological weapons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Detonation of a nuclear device by terrorists   </w:t>
            </w:r>
          </w:p>
        </w:tc>
      </w:tr>
      <w:tr w:rsidR="003277A8" w:rsidRPr="00D41B01" w:rsidTr="00C91B0D">
        <w:tblPrEx>
          <w:tblCellMar>
            <w:top w:w="183" w:type="dxa"/>
            <w:left w:w="11" w:type="dxa"/>
            <w:bottom w:w="0" w:type="dxa"/>
          </w:tblCellMar>
        </w:tblPrEx>
        <w:trPr>
          <w:trHeight w:val="1494"/>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13.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8" w:line="259" w:lineRule="auto"/>
              <w:ind w:left="72" w:firstLine="0"/>
              <w:jc w:val="left"/>
              <w:rPr>
                <w:rFonts w:asciiTheme="minorHAnsi" w:hAnsiTheme="minorHAnsi"/>
              </w:rPr>
            </w:pPr>
            <w:r w:rsidRPr="00D41B01">
              <w:rPr>
                <w:rFonts w:asciiTheme="minorHAnsi" w:hAnsiTheme="minorHAnsi"/>
              </w:rPr>
              <w:t xml:space="preserve">Asbestos   </w:t>
            </w:r>
          </w:p>
          <w:p w:rsidR="003277A8" w:rsidRPr="00D41B01" w:rsidRDefault="00274DBF">
            <w:pPr>
              <w:spacing w:after="14" w:line="259" w:lineRule="auto"/>
              <w:ind w:left="2"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 w:line="237" w:lineRule="auto"/>
              <w:ind w:left="72" w:firstLine="0"/>
              <w:rPr>
                <w:rFonts w:asciiTheme="minorHAnsi" w:hAnsiTheme="minorHAnsi"/>
              </w:rPr>
            </w:pPr>
            <w:r w:rsidRPr="00D41B01">
              <w:rPr>
                <w:rFonts w:asciiTheme="minorHAnsi" w:hAnsiTheme="minorHAnsi"/>
              </w:rPr>
              <w:t xml:space="preserve">Any injury arising out of the hazardous nature of asbestos, i.e.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fibres or dust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Asbestosis   </w:t>
            </w:r>
          </w:p>
        </w:tc>
      </w:tr>
    </w:tbl>
    <w:p w:rsidR="003277A8" w:rsidRPr="00D41B01"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pStyle w:val="Heading1"/>
        <w:rPr>
          <w:rFonts w:asciiTheme="minorHAnsi" w:hAnsiTheme="minorHAnsi"/>
        </w:rPr>
      </w:pPr>
      <w:r w:rsidRPr="00D41B01">
        <w:rPr>
          <w:rFonts w:asciiTheme="minorHAnsi" w:hAnsiTheme="minorHAnsi"/>
        </w:rPr>
        <w:t>DECLARATION</w:t>
      </w:r>
      <w:r w:rsidRPr="00D41B01">
        <w:rPr>
          <w:rFonts w:asciiTheme="minorHAnsi" w:hAnsiTheme="minorHAnsi"/>
          <w:shd w:val="clear" w:color="auto" w:fill="auto"/>
        </w:rPr>
        <w:t xml:space="preserve">   </w:t>
      </w:r>
    </w:p>
    <w:p w:rsidR="003277A8" w:rsidRPr="00D41B01" w:rsidRDefault="00274DBF">
      <w:pPr>
        <w:spacing w:line="259" w:lineRule="auto"/>
        <w:ind w:left="173" w:firstLine="0"/>
        <w:jc w:val="left"/>
        <w:rPr>
          <w:rFonts w:asciiTheme="minorHAnsi" w:hAnsiTheme="minorHAnsi"/>
        </w:rPr>
      </w:pPr>
      <w:r w:rsidRPr="00D41B01">
        <w:rPr>
          <w:rFonts w:asciiTheme="minorHAnsi" w:hAnsiTheme="minorHAnsi"/>
        </w:rPr>
        <w:t xml:space="preserve"> </w:t>
      </w:r>
    </w:p>
    <w:p w:rsidR="00437191" w:rsidRPr="00D41B01" w:rsidRDefault="002410ED" w:rsidP="002410ED">
      <w:pPr>
        <w:pStyle w:val="ListParagraph"/>
        <w:numPr>
          <w:ilvl w:val="0"/>
          <w:numId w:val="8"/>
        </w:numPr>
        <w:ind w:right="605"/>
        <w:rPr>
          <w:rFonts w:asciiTheme="minorHAnsi" w:hAnsiTheme="minorHAnsi" w:cs="Arial"/>
        </w:rPr>
      </w:pPr>
      <w:r w:rsidRPr="00D41B01">
        <w:rPr>
          <w:rFonts w:asciiTheme="minorHAnsi" w:hAnsiTheme="minorHAnsi" w:cs="Arial"/>
        </w:rPr>
        <w:t>I,</w:t>
      </w:r>
      <w:r w:rsidR="00274DBF" w:rsidRPr="00D41B01">
        <w:rPr>
          <w:rFonts w:asciiTheme="minorHAnsi" w:hAnsiTheme="minorHAnsi" w:cs="Arial"/>
        </w:rPr>
        <w:t xml:space="preserve"> the undersigned, hereby confirm that the Renewal of my Insurance Portfolio has been discussed with me by my Financial Advisor; I do understand the contents thereof and is satisfied with the cover arranged.</w:t>
      </w:r>
    </w:p>
    <w:p w:rsidR="00263258" w:rsidRPr="00D41B01" w:rsidRDefault="00263258" w:rsidP="002410ED">
      <w:pPr>
        <w:ind w:left="-218" w:right="605" w:firstLine="0"/>
        <w:rPr>
          <w:rFonts w:asciiTheme="minorHAnsi" w:hAnsiTheme="minorHAnsi" w:cs="Arial"/>
        </w:rPr>
      </w:pPr>
    </w:p>
    <w:p w:rsidR="003277A8" w:rsidRPr="00D41B01" w:rsidRDefault="00263258" w:rsidP="002410ED">
      <w:pPr>
        <w:pStyle w:val="ListParagraph"/>
        <w:numPr>
          <w:ilvl w:val="0"/>
          <w:numId w:val="8"/>
        </w:numPr>
        <w:shd w:val="clear" w:color="auto" w:fill="FFFFFF"/>
        <w:spacing w:after="28" w:line="259" w:lineRule="auto"/>
        <w:ind w:right="605"/>
        <w:rPr>
          <w:rFonts w:asciiTheme="minorHAnsi" w:hAnsiTheme="minorHAnsi" w:cs="Arial"/>
        </w:rPr>
      </w:pPr>
      <w:r w:rsidRPr="00D41B01">
        <w:rPr>
          <w:rFonts w:asciiTheme="minorHAnsi" w:hAnsiTheme="minorHAnsi" w:cs="Arial"/>
        </w:rPr>
        <w:t>I have never been sequestrated or declared insolvent or found guilty of any criminal offenses unless otherwise specified herein.</w:t>
      </w:r>
    </w:p>
    <w:p w:rsidR="00437191" w:rsidRPr="00D41B01" w:rsidRDefault="00437191" w:rsidP="002410ED">
      <w:pPr>
        <w:spacing w:line="259" w:lineRule="auto"/>
        <w:ind w:left="720" w:firstLine="0"/>
        <w:jc w:val="left"/>
        <w:rPr>
          <w:rFonts w:asciiTheme="minorHAnsi" w:hAnsiTheme="minorHAnsi" w:cs="Arial"/>
        </w:rPr>
      </w:pP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warrant that the answers given are true and correct and I do not know of any material facts (even though specific questions about them have not been asked) that should be communicated to insurers.   </w:t>
      </w:r>
    </w:p>
    <w:p w:rsidR="003277A8" w:rsidRPr="00D41B01" w:rsidRDefault="00274DBF" w:rsidP="002410ED">
      <w:pPr>
        <w:spacing w:after="2"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rsidR="003277A8" w:rsidRPr="00D41B01" w:rsidRDefault="00274DBF" w:rsidP="002410ED">
      <w:pPr>
        <w:spacing w:line="259" w:lineRule="auto"/>
        <w:ind w:left="173" w:firstLine="0"/>
        <w:jc w:val="left"/>
        <w:rPr>
          <w:rFonts w:asciiTheme="minorHAnsi" w:hAnsiTheme="minorHAnsi" w:cs="Arial"/>
        </w:rPr>
      </w:pPr>
      <w:r w:rsidRPr="00D41B01">
        <w:rPr>
          <w:rFonts w:asciiTheme="minorHAnsi" w:hAnsiTheme="minorHAnsi" w:cs="Arial"/>
        </w:rPr>
        <w:t xml:space="preserve"> </w:t>
      </w:r>
    </w:p>
    <w:p w:rsidR="003277A8" w:rsidRPr="00D41B01" w:rsidRDefault="002410ED" w:rsidP="002410ED">
      <w:pPr>
        <w:pStyle w:val="ListParagraph"/>
        <w:numPr>
          <w:ilvl w:val="0"/>
          <w:numId w:val="8"/>
        </w:numPr>
        <w:ind w:right="605"/>
        <w:rPr>
          <w:rFonts w:asciiTheme="minorHAnsi" w:hAnsiTheme="minorHAnsi" w:cs="Arial"/>
        </w:rPr>
      </w:pPr>
      <w:r w:rsidRPr="00D41B01">
        <w:rPr>
          <w:rFonts w:asciiTheme="minorHAnsi" w:hAnsiTheme="minorHAnsi" w:cs="Arial"/>
        </w:rPr>
        <w:t>T</w:t>
      </w:r>
      <w:r w:rsidR="00274DBF" w:rsidRPr="00D41B01">
        <w:rPr>
          <w:rFonts w:asciiTheme="minorHAnsi" w:hAnsiTheme="minorHAnsi" w:cs="Arial"/>
        </w:rPr>
        <w:t xml:space="preserve">here are any other material facts that could influence insurers’ decisions in accepting the risk, or any factors that could make the risk more hazardous than normal, they are stipulated here:   </w:t>
      </w:r>
    </w:p>
    <w:p w:rsidR="003277A8" w:rsidRPr="00D41B01" w:rsidRDefault="00274DBF">
      <w:pPr>
        <w:ind w:left="730" w:right="605"/>
        <w:rPr>
          <w:rFonts w:asciiTheme="minorHAnsi" w:hAnsiTheme="minorHAnsi" w:cs="Arial"/>
        </w:rPr>
      </w:pPr>
      <w:r w:rsidRPr="00D41B01">
        <w:rPr>
          <w:rFonts w:asciiTheme="minorHAnsi" w:hAnsiTheme="minorHAnsi" w:cs="Arial"/>
        </w:rPr>
        <w:t xml:space="preserve">………………………………………………………………………………………………………………………………………………. </w:t>
      </w:r>
    </w:p>
    <w:p w:rsidR="003277A8" w:rsidRPr="00D41B01" w:rsidRDefault="00274DBF">
      <w:pPr>
        <w:spacing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spacing w:after="5" w:line="255" w:lineRule="auto"/>
        <w:ind w:right="605"/>
        <w:rPr>
          <w:rFonts w:asciiTheme="minorHAnsi" w:hAnsiTheme="minorHAnsi" w:cs="Arial"/>
        </w:rPr>
      </w:pPr>
      <w:r w:rsidRPr="00D41B01">
        <w:rPr>
          <w:rFonts w:asciiTheme="minorHAnsi" w:hAnsiTheme="minorHAnsi" w:cs="Arial"/>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rsidR="003277A8" w:rsidRPr="00D41B01" w:rsidRDefault="00274DBF">
      <w:pPr>
        <w:spacing w:after="2"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UNDERSTAND THAT this insurance will not start until this proposal has been accepted by the insurers.   </w:t>
      </w:r>
    </w:p>
    <w:p w:rsidR="003277A8" w:rsidRPr="00D41B01" w:rsidRDefault="00274DBF" w:rsidP="002370F1">
      <w:pPr>
        <w:spacing w:after="0" w:line="259" w:lineRule="auto"/>
        <w:ind w:left="720" w:firstLine="0"/>
        <w:jc w:val="left"/>
        <w:rPr>
          <w:rFonts w:asciiTheme="minorHAnsi" w:hAnsiTheme="minorHAnsi" w:cs="Arial"/>
        </w:rPr>
      </w:pPr>
      <w:r w:rsidRPr="00D41B01">
        <w:rPr>
          <w:rFonts w:asciiTheme="minorHAnsi" w:hAnsiTheme="minorHAnsi" w:cs="Arial"/>
        </w:rPr>
        <w:lastRenderedPageBreak/>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AM AWARE OF the Client Service Fee that Smit </w:t>
      </w:r>
      <w:r w:rsidR="003E3EB8">
        <w:rPr>
          <w:rFonts w:asciiTheme="minorHAnsi" w:hAnsiTheme="minorHAnsi" w:cs="Arial"/>
        </w:rPr>
        <w:t>&amp;</w:t>
      </w:r>
      <w:r w:rsidRPr="00D41B01">
        <w:rPr>
          <w:rFonts w:asciiTheme="minorHAnsi" w:hAnsiTheme="minorHAnsi" w:cs="Arial"/>
        </w:rPr>
        <w:t xml:space="preserve"> </w:t>
      </w:r>
      <w:proofErr w:type="spellStart"/>
      <w:r w:rsidRPr="00D41B01">
        <w:rPr>
          <w:rFonts w:asciiTheme="minorHAnsi" w:hAnsiTheme="minorHAnsi" w:cs="Arial"/>
        </w:rPr>
        <w:t>Kie</w:t>
      </w:r>
      <w:proofErr w:type="spellEnd"/>
      <w:r w:rsidRPr="00D41B01">
        <w:rPr>
          <w:rFonts w:asciiTheme="minorHAnsi" w:hAnsiTheme="minorHAnsi" w:cs="Arial"/>
        </w:rPr>
        <w:t xml:space="preserve"> Brokers Pty (Ltd) charges in terms of Section 8(5) of the Short-term Insurance Act and agree that such fee has been explained to me and the exact numerical amount, as well as the exact Client Services which make up said fee, will be disclosed on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rsidR="003277A8" w:rsidRPr="00D41B01" w:rsidRDefault="00274DBF">
      <w:pPr>
        <w:spacing w:after="0" w:line="259" w:lineRule="auto"/>
        <w:ind w:left="36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Smit </w:t>
      </w:r>
      <w:r w:rsidR="003E3EB8">
        <w:rPr>
          <w:rFonts w:asciiTheme="minorHAnsi" w:hAnsiTheme="minorHAnsi" w:cs="Arial"/>
        </w:rPr>
        <w:t xml:space="preserve">&amp; </w:t>
      </w:r>
      <w:proofErr w:type="spellStart"/>
      <w:r w:rsidRPr="00D41B01">
        <w:rPr>
          <w:rFonts w:asciiTheme="minorHAnsi" w:hAnsiTheme="minorHAnsi" w:cs="Arial"/>
        </w:rPr>
        <w:t>Kie</w:t>
      </w:r>
      <w:proofErr w:type="spellEnd"/>
      <w:r w:rsidRPr="00D41B01">
        <w:rPr>
          <w:rFonts w:asciiTheme="minorHAnsi" w:hAnsiTheme="minorHAnsi" w:cs="Arial"/>
        </w:rPr>
        <w:t xml:space="preserve"> Brokers Pty (Ltd)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rsidR="003277A8" w:rsidRPr="00D41B01" w:rsidRDefault="00274DBF">
      <w:pPr>
        <w:spacing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If you are unable to sign this declaration without qualification, please state your reasons below:   </w:t>
      </w:r>
    </w:p>
    <w:p w:rsidR="003277A8" w:rsidRPr="00D41B01" w:rsidRDefault="00274DBF">
      <w:pPr>
        <w:ind w:left="730" w:right="605"/>
        <w:rPr>
          <w:rFonts w:asciiTheme="minorHAnsi" w:hAnsiTheme="minorHAnsi" w:cs="Arial"/>
        </w:rPr>
      </w:pPr>
      <w:r w:rsidRPr="00D41B01">
        <w:rPr>
          <w:rFonts w:asciiTheme="minorHAnsi" w:hAnsiTheme="minorHAnsi" w:cs="Arial"/>
        </w:rPr>
        <w:t xml:space="preserve">……………………………………………………………………………………………………………………………………. </w:t>
      </w:r>
    </w:p>
    <w:p w:rsidR="003277A8" w:rsidRPr="00D41B01" w:rsidRDefault="00274DBF">
      <w:pPr>
        <w:spacing w:after="0"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ind w:left="730" w:right="605"/>
        <w:rPr>
          <w:rFonts w:asciiTheme="minorHAnsi" w:hAnsiTheme="minorHAnsi"/>
        </w:rPr>
      </w:pPr>
      <w:r w:rsidRPr="00D41B01">
        <w:rPr>
          <w:rFonts w:asciiTheme="minorHAnsi" w:hAnsiTheme="minorHAnsi"/>
        </w:rPr>
        <w:t>Signed at:</w:t>
      </w:r>
      <w:r w:rsidR="002370F1">
        <w:rPr>
          <w:rFonts w:asciiTheme="minorHAnsi" w:hAnsiTheme="minorHAnsi"/>
        </w:rPr>
        <w:t xml:space="preserve"> </w:t>
      </w:r>
      <w:r w:rsidRPr="00D41B01">
        <w:rPr>
          <w:rFonts w:asciiTheme="minorHAnsi" w:hAnsiTheme="minorHAnsi"/>
        </w:rPr>
        <w:t>……………………………………………</w:t>
      </w:r>
      <w:proofErr w:type="gramStart"/>
      <w:r w:rsidRPr="00D41B01">
        <w:rPr>
          <w:rFonts w:asciiTheme="minorHAnsi" w:hAnsiTheme="minorHAnsi"/>
        </w:rPr>
        <w:t>…..</w:t>
      </w:r>
      <w:proofErr w:type="gramEnd"/>
      <w:r w:rsidRPr="00D41B01">
        <w:rPr>
          <w:rFonts w:asciiTheme="minorHAnsi" w:hAnsiTheme="minorHAnsi"/>
        </w:rPr>
        <w:t xml:space="preserve"> on this ……. day of ……………………….20……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ind w:left="730" w:right="605"/>
        <w:rPr>
          <w:rFonts w:asciiTheme="minorHAnsi" w:hAnsiTheme="minorHAnsi"/>
        </w:rPr>
      </w:pPr>
      <w:r w:rsidRPr="00D41B01">
        <w:rPr>
          <w:rFonts w:asciiTheme="minorHAnsi" w:hAnsiTheme="minorHAnsi"/>
        </w:rPr>
        <w:t>Signature: ………………………………………………</w:t>
      </w:r>
      <w:proofErr w:type="gramStart"/>
      <w:r w:rsidRPr="00D41B01">
        <w:rPr>
          <w:rFonts w:asciiTheme="minorHAnsi" w:hAnsiTheme="minorHAnsi"/>
        </w:rPr>
        <w:t>…..</w:t>
      </w:r>
      <w:proofErr w:type="gramEnd"/>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sectPr w:rsidR="003277A8" w:rsidRPr="00D41B01">
      <w:footerReference w:type="even" r:id="rId9"/>
      <w:footerReference w:type="default" r:id="rId10"/>
      <w:footerReference w:type="first" r:id="rId11"/>
      <w:pgSz w:w="11900" w:h="16840"/>
      <w:pgMar w:top="1440" w:right="812" w:bottom="1449" w:left="1440" w:header="720" w:footer="7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340B" w:rsidRDefault="00F5340B">
      <w:pPr>
        <w:spacing w:after="0" w:line="240" w:lineRule="auto"/>
      </w:pPr>
      <w:r>
        <w:separator/>
      </w:r>
    </w:p>
  </w:endnote>
  <w:endnote w:type="continuationSeparator" w:id="0">
    <w:p w:rsidR="00F5340B" w:rsidRDefault="00F53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268" w:rsidRDefault="001C0268">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1C0268" w:rsidRDefault="001C0268">
    <w:pPr>
      <w:spacing w:after="0" w:line="259" w:lineRule="auto"/>
      <w:ind w:left="173"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268" w:rsidRDefault="001C0268">
    <w:pPr>
      <w:spacing w:after="0" w:line="259" w:lineRule="auto"/>
      <w:ind w:left="173" w:firstLine="0"/>
      <w:jc w:val="left"/>
    </w:pPr>
    <w:r>
      <w:t xml:space="preserve">Page | </w:t>
    </w:r>
    <w:r>
      <w:fldChar w:fldCharType="begin"/>
    </w:r>
    <w:r>
      <w:instrText xml:space="preserve"> PAGE   \* MERGEFORMAT </w:instrText>
    </w:r>
    <w:r>
      <w:fldChar w:fldCharType="separate"/>
    </w:r>
    <w:r w:rsidR="00734899">
      <w:rPr>
        <w:noProof/>
      </w:rPr>
      <w:t>15</w:t>
    </w:r>
    <w:r>
      <w:fldChar w:fldCharType="end"/>
    </w:r>
    <w:r>
      <w:t xml:space="preserve"> </w:t>
    </w:r>
    <w:r>
      <w:tab/>
    </w:r>
    <w:r>
      <w:tab/>
    </w:r>
    <w:r>
      <w:tab/>
      <w:t>SMIT &amp; KIE BROKERS(PTY)Ltd</w:t>
    </w:r>
    <w:r>
      <w:tab/>
    </w:r>
    <w:r>
      <w:tab/>
    </w:r>
    <w:r>
      <w:tab/>
    </w:r>
    <w:r>
      <w:tab/>
      <w:t>2.12.2017</w:t>
    </w:r>
  </w:p>
  <w:p w:rsidR="001C0268" w:rsidRDefault="001C0268">
    <w:pPr>
      <w:spacing w:after="0" w:line="259" w:lineRule="auto"/>
      <w:ind w:left="173"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268" w:rsidRDefault="001C0268">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1C0268" w:rsidRDefault="001C0268">
    <w:pPr>
      <w:spacing w:after="0" w:line="259" w:lineRule="auto"/>
      <w:ind w:left="173"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340B" w:rsidRDefault="00F5340B">
      <w:pPr>
        <w:spacing w:after="0" w:line="240" w:lineRule="auto"/>
      </w:pPr>
      <w:r>
        <w:separator/>
      </w:r>
    </w:p>
  </w:footnote>
  <w:footnote w:type="continuationSeparator" w:id="0">
    <w:p w:rsidR="00F5340B" w:rsidRDefault="00F534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582DC7"/>
    <w:multiLevelType w:val="hybridMultilevel"/>
    <w:tmpl w:val="ED60359C"/>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8533F5"/>
    <w:multiLevelType w:val="hybridMultilevel"/>
    <w:tmpl w:val="C292EF94"/>
    <w:lvl w:ilvl="0" w:tplc="E2208C0A">
      <w:start w:val="1"/>
      <w:numFmt w:val="decimal"/>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4" w15:restartNumberingAfterBreak="0">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1F06164"/>
    <w:multiLevelType w:val="hybridMultilevel"/>
    <w:tmpl w:val="07DAAEEC"/>
    <w:lvl w:ilvl="0" w:tplc="2D7EA72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5"/>
  </w:num>
  <w:num w:numId="3">
    <w:abstractNumId w:val="1"/>
  </w:num>
  <w:num w:numId="4">
    <w:abstractNumId w:val="7"/>
  </w:num>
  <w:num w:numId="5">
    <w:abstractNumId w:val="4"/>
  </w:num>
  <w:num w:numId="6">
    <w:abstractNumId w:val="9"/>
  </w:num>
  <w:num w:numId="7">
    <w:abstractNumId w:val="0"/>
  </w:num>
  <w:num w:numId="8">
    <w:abstractNumId w:val="8"/>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7A8"/>
    <w:rsid w:val="0001235D"/>
    <w:rsid w:val="000B7510"/>
    <w:rsid w:val="001318CF"/>
    <w:rsid w:val="0014162F"/>
    <w:rsid w:val="001A21A4"/>
    <w:rsid w:val="001C0268"/>
    <w:rsid w:val="001D77AB"/>
    <w:rsid w:val="001F0412"/>
    <w:rsid w:val="001F0C25"/>
    <w:rsid w:val="00217410"/>
    <w:rsid w:val="00225BD2"/>
    <w:rsid w:val="00236948"/>
    <w:rsid w:val="002370F1"/>
    <w:rsid w:val="002410ED"/>
    <w:rsid w:val="00263258"/>
    <w:rsid w:val="00274DBF"/>
    <w:rsid w:val="00275584"/>
    <w:rsid w:val="0027589C"/>
    <w:rsid w:val="002A0EB9"/>
    <w:rsid w:val="00317C7F"/>
    <w:rsid w:val="003277A8"/>
    <w:rsid w:val="00361D5D"/>
    <w:rsid w:val="00363BA4"/>
    <w:rsid w:val="00397A54"/>
    <w:rsid w:val="003E3EB8"/>
    <w:rsid w:val="00437191"/>
    <w:rsid w:val="004426D4"/>
    <w:rsid w:val="00457820"/>
    <w:rsid w:val="00483355"/>
    <w:rsid w:val="005661D6"/>
    <w:rsid w:val="00570A6A"/>
    <w:rsid w:val="005A4A44"/>
    <w:rsid w:val="005D13CB"/>
    <w:rsid w:val="005D1D71"/>
    <w:rsid w:val="006758DA"/>
    <w:rsid w:val="00676BA2"/>
    <w:rsid w:val="006A3FCB"/>
    <w:rsid w:val="006B77C6"/>
    <w:rsid w:val="006B7FCE"/>
    <w:rsid w:val="006C3143"/>
    <w:rsid w:val="006E4BE8"/>
    <w:rsid w:val="00701B5C"/>
    <w:rsid w:val="007206ED"/>
    <w:rsid w:val="00734899"/>
    <w:rsid w:val="007538BF"/>
    <w:rsid w:val="00763A5D"/>
    <w:rsid w:val="007961D3"/>
    <w:rsid w:val="007962B1"/>
    <w:rsid w:val="008E7415"/>
    <w:rsid w:val="00907C94"/>
    <w:rsid w:val="00917A9D"/>
    <w:rsid w:val="00A104A3"/>
    <w:rsid w:val="00AD64E0"/>
    <w:rsid w:val="00B00759"/>
    <w:rsid w:val="00B445B7"/>
    <w:rsid w:val="00B67E42"/>
    <w:rsid w:val="00B938AD"/>
    <w:rsid w:val="00BF1C50"/>
    <w:rsid w:val="00C0599C"/>
    <w:rsid w:val="00C12575"/>
    <w:rsid w:val="00C509D6"/>
    <w:rsid w:val="00C5485D"/>
    <w:rsid w:val="00C80D2B"/>
    <w:rsid w:val="00C859E3"/>
    <w:rsid w:val="00C91B0D"/>
    <w:rsid w:val="00D105E3"/>
    <w:rsid w:val="00D41B01"/>
    <w:rsid w:val="00D46993"/>
    <w:rsid w:val="00D864F8"/>
    <w:rsid w:val="00E43166"/>
    <w:rsid w:val="00EB164F"/>
    <w:rsid w:val="00F5340B"/>
    <w:rsid w:val="00F64CC7"/>
    <w:rsid w:val="00F67D7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FB810"/>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15</Pages>
  <Words>3727</Words>
  <Characters>21248</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Trudie Pienaar</cp:lastModifiedBy>
  <cp:revision>18</cp:revision>
  <dcterms:created xsi:type="dcterms:W3CDTF">2017-12-21T12:40:00Z</dcterms:created>
  <dcterms:modified xsi:type="dcterms:W3CDTF">2018-07-11T12:44:00Z</dcterms:modified>
</cp:coreProperties>
</file>