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00759" w:rsidP="00B00759">
      <w:pPr>
        <w:spacing w:after="0" w:line="240" w:lineRule="auto"/>
        <w:ind w:left="-686" w:firstLine="0"/>
        <w:jc w:val="left"/>
        <w:rPr>
          <w:b/>
          <w:sz w:val="32"/>
          <w:szCs w:val="32"/>
        </w:rPr>
      </w:pPr>
      <w:r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-257175</wp:posOffset>
                </wp:positionH>
                <wp:positionV relativeFrom="paragraph">
                  <wp:posOffset>-204470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E1054">
                                <w:rPr>
                                  <w:rFonts w:ascii="Arial" w:hAnsi="Arial" w:cs="Arial"/>
                                  <w:sz w:val="18"/>
                                  <w:szCs w:val="18"/>
                                </w:rPr>
                                <w:t>Johan Venter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6" style="position:absolute;left:0;text-align:left;margin-left:-20.25pt;margin-top:-16.1pt;width:143.25pt;height:111pt;z-index:251660288;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31tKsuEAAAAL&#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6B7FCE">
                        <w:pPr>
                          <w:spacing w:after="0"/>
                          <w:ind w:left="109"/>
                          <w:jc w:val="center"/>
                          <w:rPr>
                            <w:rFonts w:ascii="Arial" w:hAnsi="Arial" w:cs="Arial"/>
                            <w:b/>
                            <w:sz w:val="18"/>
                            <w:szCs w:val="18"/>
                          </w:rPr>
                        </w:pPr>
                        <w:r>
                          <w:rPr>
                            <w:b/>
                            <w:sz w:val="18"/>
                            <w:szCs w:val="18"/>
                          </w:rPr>
                          <w:t xml:space="preserve">         </w:t>
                        </w:r>
                        <w:r w:rsidRPr="00B00759">
                          <w:rPr>
                            <w:rFonts w:ascii="Arial" w:hAnsi="Arial" w:cs="Arial"/>
                            <w:b/>
                            <w:sz w:val="18"/>
                            <w:szCs w:val="18"/>
                          </w:rPr>
                          <w:t>Advising Broker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w:t>
                        </w:r>
                        <w:r w:rsidR="00AE1054">
                          <w:rPr>
                            <w:rFonts w:ascii="Arial" w:hAnsi="Arial" w:cs="Arial"/>
                            <w:sz w:val="18"/>
                            <w:szCs w:val="18"/>
                          </w:rPr>
                          <w:t>Johan Venter</w:t>
                        </w:r>
                      </w:p>
                      <w:p w:rsidR="001C0268" w:rsidRPr="00B00759" w:rsidRDefault="001C0268" w:rsidP="006B7FCE">
                        <w:pPr>
                          <w:spacing w:after="0"/>
                          <w:ind w:left="109"/>
                          <w:jc w:val="center"/>
                          <w:rPr>
                            <w:rFonts w:ascii="Arial" w:hAnsi="Arial" w:cs="Arial"/>
                            <w:sz w:val="18"/>
                            <w:szCs w:val="18"/>
                          </w:rPr>
                        </w:pPr>
                        <w:r w:rsidRPr="00B00759">
                          <w:rPr>
                            <w:rFonts w:ascii="Arial" w:hAnsi="Arial" w:cs="Arial"/>
                            <w:sz w:val="18"/>
                            <w:szCs w:val="18"/>
                          </w:rPr>
                          <w:t xml:space="preserve">         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w10:wrap anchorx="margin"/>
              </v:group>
            </w:pict>
          </mc:Fallback>
        </mc:AlternateContent>
      </w:r>
      <w:r w:rsidR="006B7FCE"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3981450</wp:posOffset>
                </wp:positionH>
                <wp:positionV relativeFrom="paragraph">
                  <wp:posOffset>-209790</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9" style="position:absolute;left:0;text-align:left;margin-left:313.5pt;margin-top:-16.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oaCmcgQAAN0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3Yx5KtnSjbyvIRuKUkVEx4X8JLGAaN&#10;VN89sodX5cLTf+8ovhLaTwKIn4ZxjM9QO4mnSQQT9VSyfSqhogBVC894xA1zAzM4soNGWDdwkyOz&#10;kFfwyKq4rdInqyAJcQK5Z0f2DWnTdnjv4iP16dzuOr3Kl/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">
                <v:shape id="Picture 3" o:spid="_x0000_s1030"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 xml:space="preserve">Smit &amp; </w:t>
                        </w:r>
                        <w:proofErr w:type="spellStart"/>
                        <w:r w:rsidRPr="00B00759">
                          <w:rPr>
                            <w:rFonts w:ascii="Arial" w:hAnsi="Arial" w:cs="Arial"/>
                            <w:sz w:val="18"/>
                            <w:szCs w:val="18"/>
                          </w:rPr>
                          <w:t>Kie</w:t>
                        </w:r>
                        <w:proofErr w:type="spellEnd"/>
                        <w:r w:rsidRPr="00B00759">
                          <w:rPr>
                            <w:rFonts w:ascii="Arial" w:hAnsi="Arial" w:cs="Arial"/>
                            <w:sz w:val="18"/>
                            <w:szCs w:val="18"/>
                          </w:rPr>
                          <w:t xml:space="preserv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p>
    <w:p w:rsidR="006B7FCE" w:rsidRDefault="006B7FCE">
      <w:pPr>
        <w:ind w:right="605"/>
        <w:rPr>
          <w:rFonts w:asciiTheme="minorHAnsi" w:hAnsiTheme="minorHAnsi"/>
        </w:rPr>
      </w:pPr>
    </w:p>
    <w:p w:rsidR="00397A54" w:rsidRPr="00B00759" w:rsidRDefault="00274DBF">
      <w:pPr>
        <w:ind w:right="605"/>
        <w:rPr>
          <w:rFonts w:asciiTheme="minorHAnsi" w:hAnsiTheme="minorHAnsi"/>
          <w:b/>
          <w:i/>
        </w:rPr>
      </w:pPr>
      <w:bookmarkStart w:id="0" w:name="_Hlk503511937"/>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0"/>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roofErr w:type="gramStart"/>
      <w:r w:rsidRPr="00D41B01">
        <w:rPr>
          <w:rFonts w:asciiTheme="minorHAnsi" w:eastAsia="Times New Roman" w:hAnsiTheme="minorHAnsi" w:cs="Courier New"/>
          <w:color w:val="212121"/>
          <w:lang w:val="en"/>
        </w:rPr>
        <w:t>…..</w:t>
      </w:r>
      <w:proofErr w:type="gramEnd"/>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w:t>
      </w:r>
      <w:proofErr w:type="spellStart"/>
      <w:r w:rsidRPr="00D41B01">
        <w:rPr>
          <w:rFonts w:asciiTheme="minorHAnsi" w:hAnsiTheme="minorHAnsi"/>
        </w:rPr>
        <w:t>Kie</w:t>
      </w:r>
      <w:proofErr w:type="spellEnd"/>
      <w:r w:rsidRPr="00D41B01">
        <w:rPr>
          <w:rFonts w:asciiTheme="minorHAnsi" w:hAnsiTheme="minorHAnsi"/>
        </w:rPr>
        <w:t xml:space="preserv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30023D">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bookmarkStart w:id="1" w:name="_GoBack"/>
      <w:bookmarkEnd w:id="1"/>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w:t>
      </w:r>
      <w:proofErr w:type="spellStart"/>
      <w:r w:rsidRPr="00D41B01">
        <w:rPr>
          <w:rFonts w:asciiTheme="minorHAnsi" w:hAnsiTheme="minorHAnsi"/>
        </w:rPr>
        <w:t>McGrouther</w:t>
      </w:r>
      <w:proofErr w:type="spellEnd"/>
      <w:r w:rsidRPr="00D41B01">
        <w:rPr>
          <w:rFonts w:asciiTheme="minorHAnsi" w:hAnsiTheme="minorHAnsi"/>
        </w:rPr>
        <w:t xml:space="preserve">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sidRPr="00D41B01">
              <w:rPr>
                <w:rFonts w:asciiTheme="minorHAnsi" w:hAnsiTheme="minorHAnsi"/>
              </w:rPr>
              <w:t>or</w:t>
            </w:r>
            <w:proofErr w:type="spellEnd"/>
            <w:r w:rsidRPr="00D41B01">
              <w:rPr>
                <w:rFonts w:asciiTheme="minorHAnsi" w:hAnsiTheme="minorHAnsi"/>
              </w:rPr>
              <w:t xml:space="preserve">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been made or liability admitted under (</w:t>
            </w:r>
            <w:proofErr w:type="spellStart"/>
            <w:r w:rsidRPr="00D41B01">
              <w:rPr>
                <w:rFonts w:asciiTheme="minorHAnsi" w:hAnsiTheme="minorHAnsi"/>
              </w:rPr>
              <w:t>i</w:t>
            </w:r>
            <w:proofErr w:type="spellEnd"/>
            <w:r w:rsidRPr="00D41B01">
              <w:rPr>
                <w:rFonts w:asciiTheme="minorHAnsi" w:hAnsiTheme="minorHAnsi"/>
              </w:rPr>
              <w:t xml:space="preserve">)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w:t>
            </w:r>
            <w:proofErr w:type="spellStart"/>
            <w:r w:rsidRPr="00D41B01">
              <w:rPr>
                <w:rFonts w:asciiTheme="minorHAnsi" w:hAnsiTheme="minorHAnsi"/>
              </w:rPr>
              <w:t>en</w:t>
            </w:r>
            <w:proofErr w:type="spellEnd"/>
            <w:r w:rsidRPr="00D41B01">
              <w:rPr>
                <w:rFonts w:asciiTheme="minorHAnsi" w:hAnsiTheme="minorHAnsi"/>
              </w:rPr>
              <w:t xml:space="preserve">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Loss of, or damage as a result of accident or misfortune to your books of account, or other business books or records on the premises, in consequence whereof you are unable to trace </w:t>
            </w:r>
            <w:r w:rsidRPr="00D41B01">
              <w:rPr>
                <w:rFonts w:asciiTheme="minorHAnsi" w:hAnsiTheme="minorHAnsi"/>
              </w:rPr>
              <w:lastRenderedPageBreak/>
              <w:t>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lastRenderedPageBreak/>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lastRenderedPageBreak/>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lastRenderedPageBreak/>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w:t>
            </w:r>
            <w:proofErr w:type="spellStart"/>
            <w:r w:rsidRPr="00D41B01">
              <w:rPr>
                <w:rFonts w:asciiTheme="minorHAnsi" w:hAnsiTheme="minorHAnsi"/>
              </w:rPr>
              <w:t>Kie</w:t>
            </w:r>
            <w:proofErr w:type="spellEnd"/>
            <w:r w:rsidRPr="00D41B01">
              <w:rPr>
                <w:rFonts w:asciiTheme="minorHAnsi" w:hAnsiTheme="minorHAnsi"/>
              </w:rPr>
              <w:t xml:space="preserv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lastRenderedPageBreak/>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w:t>
      </w:r>
      <w:proofErr w:type="spellStart"/>
      <w:r w:rsidRPr="00D41B01">
        <w:rPr>
          <w:rFonts w:asciiTheme="minorHAnsi" w:hAnsiTheme="minorHAnsi"/>
        </w:rPr>
        <w:t>Kie</w:t>
      </w:r>
      <w:proofErr w:type="spellEnd"/>
      <w:r w:rsidRPr="00D41B01">
        <w:rPr>
          <w:rFonts w:asciiTheme="minorHAnsi" w:hAnsiTheme="minorHAnsi"/>
        </w:rPr>
        <w:t xml:space="preserv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proofErr w:type="spellStart"/>
            <w:r w:rsidRPr="00D41B01">
              <w:rPr>
                <w:rFonts w:asciiTheme="minorHAnsi" w:hAnsiTheme="minorHAnsi"/>
              </w:rPr>
              <w:t>Kie</w:t>
            </w:r>
            <w:proofErr w:type="spellEnd"/>
            <w:r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proofErr w:type="spellStart"/>
      <w:r w:rsidR="0001235D" w:rsidRPr="0014162F">
        <w:rPr>
          <w:rFonts w:asciiTheme="minorHAnsi" w:hAnsiTheme="minorHAnsi" w:cs="Arial"/>
          <w:color w:val="212121"/>
          <w:sz w:val="22"/>
          <w:szCs w:val="22"/>
          <w:lang w:val="en"/>
        </w:rPr>
        <w:t>Syber</w:t>
      </w:r>
      <w:proofErr w:type="spellEnd"/>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lastRenderedPageBreak/>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proofErr w:type="spellStart"/>
      <w:r w:rsidR="0001235D" w:rsidRPr="0014162F">
        <w:rPr>
          <w:rFonts w:asciiTheme="minorHAnsi" w:hAnsiTheme="minorHAnsi" w:cs="Arial"/>
          <w:color w:val="212121"/>
          <w:sz w:val="22"/>
          <w:szCs w:val="22"/>
          <w:lang w:val="en"/>
        </w:rPr>
        <w:t>Pivits</w:t>
      </w:r>
      <w:proofErr w:type="spellEnd"/>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lastRenderedPageBreak/>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lastRenderedPageBreak/>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lastRenderedPageBreak/>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proofErr w:type="spellStart"/>
      <w:r w:rsidRPr="00D41B01">
        <w:rPr>
          <w:rFonts w:asciiTheme="minorHAnsi" w:hAnsiTheme="minorHAnsi" w:cs="Arial"/>
        </w:rPr>
        <w:t>Kie</w:t>
      </w:r>
      <w:proofErr w:type="spellEnd"/>
      <w:r w:rsidRPr="00D41B01">
        <w:rPr>
          <w:rFonts w:asciiTheme="minorHAnsi" w:hAnsiTheme="minorHAnsi" w:cs="Arial"/>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w:t>
      </w:r>
      <w:proofErr w:type="gramStart"/>
      <w:r w:rsidRPr="00D41B01">
        <w:rPr>
          <w:rFonts w:asciiTheme="minorHAnsi" w:hAnsiTheme="minorHAnsi"/>
        </w:rPr>
        <w:t>…..</w:t>
      </w:r>
      <w:proofErr w:type="gramEnd"/>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Signature: ………………………………………………</w:t>
      </w:r>
      <w:proofErr w:type="gramStart"/>
      <w:r w:rsidRPr="00D41B01">
        <w:rPr>
          <w:rFonts w:asciiTheme="minorHAnsi" w:hAnsiTheme="minorHAnsi"/>
        </w:rPr>
        <w:t>…..</w:t>
      </w:r>
      <w:proofErr w:type="gramEnd"/>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footerReference w:type="even" r:id="rId9"/>
      <w:footerReference w:type="default" r:id="rId10"/>
      <w:footerReference w:type="first" r:id="rId11"/>
      <w:pgSz w:w="11900" w:h="16840"/>
      <w:pgMar w:top="1440"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C85" w:rsidRDefault="00B73C85">
      <w:pPr>
        <w:spacing w:after="0" w:line="240" w:lineRule="auto"/>
      </w:pPr>
      <w:r>
        <w:separator/>
      </w:r>
    </w:p>
  </w:endnote>
  <w:endnote w:type="continuationSeparator" w:id="0">
    <w:p w:rsidR="00B73C85" w:rsidRDefault="00B7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30023D">
      <w:rPr>
        <w:noProof/>
      </w:rPr>
      <w:t>15</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C85" w:rsidRDefault="00B73C85">
      <w:pPr>
        <w:spacing w:after="0" w:line="240" w:lineRule="auto"/>
      </w:pPr>
      <w:r>
        <w:separator/>
      </w:r>
    </w:p>
  </w:footnote>
  <w:footnote w:type="continuationSeparator" w:id="0">
    <w:p w:rsidR="00B73C85" w:rsidRDefault="00B73C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1235D"/>
    <w:rsid w:val="000B7510"/>
    <w:rsid w:val="0014162F"/>
    <w:rsid w:val="001A21A4"/>
    <w:rsid w:val="001C0268"/>
    <w:rsid w:val="001D77AB"/>
    <w:rsid w:val="001F0412"/>
    <w:rsid w:val="001F0C25"/>
    <w:rsid w:val="00236948"/>
    <w:rsid w:val="002370F1"/>
    <w:rsid w:val="002410ED"/>
    <w:rsid w:val="00263258"/>
    <w:rsid w:val="00274DBF"/>
    <w:rsid w:val="00275584"/>
    <w:rsid w:val="0027589C"/>
    <w:rsid w:val="002A012A"/>
    <w:rsid w:val="002A0EB9"/>
    <w:rsid w:val="0030023D"/>
    <w:rsid w:val="00317C7F"/>
    <w:rsid w:val="003277A8"/>
    <w:rsid w:val="00361D5D"/>
    <w:rsid w:val="00363BA4"/>
    <w:rsid w:val="00397A54"/>
    <w:rsid w:val="003E3EB8"/>
    <w:rsid w:val="00437191"/>
    <w:rsid w:val="004426D4"/>
    <w:rsid w:val="00457820"/>
    <w:rsid w:val="00483355"/>
    <w:rsid w:val="005661D6"/>
    <w:rsid w:val="00570A6A"/>
    <w:rsid w:val="005A4A44"/>
    <w:rsid w:val="005D13CB"/>
    <w:rsid w:val="005D1D71"/>
    <w:rsid w:val="006758DA"/>
    <w:rsid w:val="00676BA2"/>
    <w:rsid w:val="006A3FCB"/>
    <w:rsid w:val="006B77C6"/>
    <w:rsid w:val="006B7FCE"/>
    <w:rsid w:val="006E4BE8"/>
    <w:rsid w:val="00701B5C"/>
    <w:rsid w:val="007206ED"/>
    <w:rsid w:val="007538BF"/>
    <w:rsid w:val="00763A5D"/>
    <w:rsid w:val="007961D3"/>
    <w:rsid w:val="007962B1"/>
    <w:rsid w:val="00917A9D"/>
    <w:rsid w:val="00A104A3"/>
    <w:rsid w:val="00AD64E0"/>
    <w:rsid w:val="00AE1054"/>
    <w:rsid w:val="00B00759"/>
    <w:rsid w:val="00B67E42"/>
    <w:rsid w:val="00B73C85"/>
    <w:rsid w:val="00B938AD"/>
    <w:rsid w:val="00BF1C50"/>
    <w:rsid w:val="00C0599C"/>
    <w:rsid w:val="00C12575"/>
    <w:rsid w:val="00C509D6"/>
    <w:rsid w:val="00C5485D"/>
    <w:rsid w:val="00C80D2B"/>
    <w:rsid w:val="00C859E3"/>
    <w:rsid w:val="00C91B0D"/>
    <w:rsid w:val="00D105E3"/>
    <w:rsid w:val="00D41B01"/>
    <w:rsid w:val="00D46993"/>
    <w:rsid w:val="00D864F8"/>
    <w:rsid w:val="00E03024"/>
    <w:rsid w:val="00E43166"/>
    <w:rsid w:val="00F64CC7"/>
    <w:rsid w:val="00F67D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30F0"/>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3727</Words>
  <Characters>21248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3</cp:revision>
  <dcterms:created xsi:type="dcterms:W3CDTF">2018-01-12T11:20:00Z</dcterms:created>
  <dcterms:modified xsi:type="dcterms:W3CDTF">2018-01-16T08:47:00Z</dcterms:modified>
</cp:coreProperties>
</file>