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7007ED"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58240" behindDoc="1" locked="0" layoutInCell="1" allowOverlap="1" wp14:anchorId="24A9436C" wp14:editId="0C8C5D14">
                <wp:simplePos x="0" y="0"/>
                <wp:positionH relativeFrom="margin">
                  <wp:posOffset>-18415</wp:posOffset>
                </wp:positionH>
                <wp:positionV relativeFrom="paragraph">
                  <wp:posOffset>159385</wp:posOffset>
                </wp:positionV>
                <wp:extent cx="2237740" cy="14763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476375"/>
                          <a:chOff x="-52" y="618"/>
                          <a:chExt cx="5283"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5283"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E03981" w:rsidP="00B5310F">
                              <w:pPr>
                                <w:spacing w:after="0"/>
                                <w:jc w:val="center"/>
                                <w:rPr>
                                  <w:szCs w:val="18"/>
                                </w:rPr>
                              </w:pPr>
                              <w:r>
                                <w:rPr>
                                  <w:szCs w:val="18"/>
                                </w:rPr>
                                <w:t xml:space="preserve">Walter </w:t>
                              </w:r>
                              <w:proofErr w:type="spellStart"/>
                              <w:r>
                                <w:rPr>
                                  <w:szCs w:val="18"/>
                                </w:rPr>
                                <w:t>Herfurth</w:t>
                              </w:r>
                              <w:proofErr w:type="spellEnd"/>
                            </w:p>
                            <w:p w:rsidR="00E03981" w:rsidRDefault="004A7D15" w:rsidP="00D91D50">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sidR="00E03981">
                                <w:rPr>
                                  <w:szCs w:val="18"/>
                                </w:rPr>
                                <w:t>Koos</w:t>
                              </w:r>
                              <w:proofErr w:type="spellEnd"/>
                              <w:r w:rsidR="00E03981">
                                <w:rPr>
                                  <w:szCs w:val="18"/>
                                </w:rPr>
                                <w:t xml:space="preserve"> </w:t>
                              </w:r>
                              <w:proofErr w:type="spellStart"/>
                              <w:r w:rsidR="00E03981">
                                <w:rPr>
                                  <w:szCs w:val="18"/>
                                </w:rPr>
                                <w:t>Smit</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A9436C" id="Group 1" o:spid="_x0000_s1026" style="position:absolute;left:0;text-align:left;margin-left:-1.45pt;margin-top:12.55pt;width:176.2pt;height:116.25pt;z-index:-251658240;mso-position-horizontal-relative:margin;mso-width-relative:margin;mso-height-relative:margin" coordorigin="-52,618" coordsize="5283,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3S8dgQAANc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Bf3S8dgQAANcLAAAOAAAAAAAAAAAAAAAAADoC&#10;AABkcnMvZTJvRG9jLnhtbFBLAQItABQABgAIAAAAIQCqJg6+vAAAACEBAAAZAAAAAAAAAAAAAAAA&#10;ANwGAABkcnMvX3JlbHMvZTJvRG9jLnhtbC5yZWxzUEsBAi0AFAAGAAgAAAAhAPvPcS3gAAAACQ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52;top:1616;width:5283;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E03981" w:rsidP="00B5310F">
                        <w:pPr>
                          <w:spacing w:after="0"/>
                          <w:jc w:val="center"/>
                          <w:rPr>
                            <w:szCs w:val="18"/>
                          </w:rPr>
                        </w:pPr>
                        <w:r>
                          <w:rPr>
                            <w:szCs w:val="18"/>
                          </w:rPr>
                          <w:t xml:space="preserve">Walter </w:t>
                        </w:r>
                        <w:proofErr w:type="spellStart"/>
                        <w:r>
                          <w:rPr>
                            <w:szCs w:val="18"/>
                          </w:rPr>
                          <w:t>Herfurth</w:t>
                        </w:r>
                        <w:proofErr w:type="spellEnd"/>
                      </w:p>
                      <w:p w:rsidR="00E03981" w:rsidRDefault="004A7D15" w:rsidP="00D91D50">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sidR="00E03981">
                          <w:rPr>
                            <w:szCs w:val="18"/>
                          </w:rPr>
                          <w:t>Koos</w:t>
                        </w:r>
                        <w:proofErr w:type="spellEnd"/>
                        <w:r w:rsidR="00E03981">
                          <w:rPr>
                            <w:szCs w:val="18"/>
                          </w:rPr>
                          <w:t xml:space="preserve"> </w:t>
                        </w:r>
                        <w:proofErr w:type="spellStart"/>
                        <w:r w:rsidR="00E03981">
                          <w:rPr>
                            <w:szCs w:val="18"/>
                          </w:rPr>
                          <w:t>Smit</w:t>
                        </w:r>
                        <w:proofErr w:type="spellEnd"/>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A00448" w:rsidRPr="00912AE8">
        <w:rPr>
          <w:noProof/>
          <w:szCs w:val="18"/>
        </w:rPr>
        <mc:AlternateContent>
          <mc:Choice Requires="wpg">
            <w:drawing>
              <wp:anchor distT="0" distB="0" distL="114300" distR="114300" simplePos="0" relativeHeight="251660288" behindDoc="0" locked="0" layoutInCell="1" allowOverlap="1" wp14:anchorId="027AA923" wp14:editId="36B7673A">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7AA923" id="Group 2" o:spid="_x0000_s1029"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xybcwQAANw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27eSbZIo28jyCbilJFRMeF7CQxgG&#10;jVTfPbKDR+XC039vKb4S2i8CiJ+GcYyvUDuJp0kEE3Uq2ZxKqChA1cIzHnHD3MAMjmyhEdYN3OTI&#10;LOQ1vLEqbqv00SpIQpxA7tmRfULatB2eu/hGPZ3bXcdH+d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">
                <v:shape id="Picture 3" o:spid="_x0000_s1030"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3C" w:rsidRDefault="00ED2E3C">
      <w:pPr>
        <w:spacing w:after="0" w:line="240" w:lineRule="auto"/>
      </w:pPr>
      <w:r>
        <w:separator/>
      </w:r>
    </w:p>
  </w:endnote>
  <w:endnote w:type="continuationSeparator" w:id="0">
    <w:p w:rsidR="00ED2E3C" w:rsidRDefault="00ED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E03981" w:rsidRPr="00E03981">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3C" w:rsidRDefault="00ED2E3C">
      <w:pPr>
        <w:spacing w:after="0" w:line="240" w:lineRule="auto"/>
      </w:pPr>
      <w:r>
        <w:separator/>
      </w:r>
    </w:p>
  </w:footnote>
  <w:footnote w:type="continuationSeparator" w:id="0">
    <w:p w:rsidR="00ED2E3C" w:rsidRDefault="00ED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75014"/>
    <w:rsid w:val="0058394F"/>
    <w:rsid w:val="005B0910"/>
    <w:rsid w:val="005D1D48"/>
    <w:rsid w:val="005D62BF"/>
    <w:rsid w:val="005E01A8"/>
    <w:rsid w:val="005E4A48"/>
    <w:rsid w:val="006730F0"/>
    <w:rsid w:val="006B0BFA"/>
    <w:rsid w:val="006B7D11"/>
    <w:rsid w:val="006C2C15"/>
    <w:rsid w:val="006E2024"/>
    <w:rsid w:val="006F6614"/>
    <w:rsid w:val="007007ED"/>
    <w:rsid w:val="007103F2"/>
    <w:rsid w:val="007649DD"/>
    <w:rsid w:val="00766E6F"/>
    <w:rsid w:val="00785F82"/>
    <w:rsid w:val="007A5EFB"/>
    <w:rsid w:val="00801205"/>
    <w:rsid w:val="00815CE7"/>
    <w:rsid w:val="00833C29"/>
    <w:rsid w:val="00857A93"/>
    <w:rsid w:val="008608E7"/>
    <w:rsid w:val="008656BC"/>
    <w:rsid w:val="008731FF"/>
    <w:rsid w:val="00881C4D"/>
    <w:rsid w:val="008A3253"/>
    <w:rsid w:val="008C4A10"/>
    <w:rsid w:val="008E7287"/>
    <w:rsid w:val="00912AE8"/>
    <w:rsid w:val="00930957"/>
    <w:rsid w:val="009431E8"/>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47EAE"/>
    <w:rsid w:val="00C6797A"/>
    <w:rsid w:val="00C708A6"/>
    <w:rsid w:val="00C84D29"/>
    <w:rsid w:val="00C92CC9"/>
    <w:rsid w:val="00CC01F8"/>
    <w:rsid w:val="00CC4138"/>
    <w:rsid w:val="00D74F89"/>
    <w:rsid w:val="00D91D50"/>
    <w:rsid w:val="00DB663C"/>
    <w:rsid w:val="00E03981"/>
    <w:rsid w:val="00E2435B"/>
    <w:rsid w:val="00E37D5C"/>
    <w:rsid w:val="00E52B20"/>
    <w:rsid w:val="00E66485"/>
    <w:rsid w:val="00ED2E3C"/>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23</cp:revision>
  <dcterms:created xsi:type="dcterms:W3CDTF">2018-01-12T12:14:00Z</dcterms:created>
  <dcterms:modified xsi:type="dcterms:W3CDTF">2020-03-13T12:53:00Z</dcterms:modified>
</cp:coreProperties>
</file>