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66675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ED7378">
                                <w:rPr>
                                  <w:szCs w:val="18"/>
                                </w:rPr>
                                <w:t>Werner Buys</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5.2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91dhNeQQAANQLAAAOAAAAAAAAAAAAAAAA&#10;ADoCAABkcnMvZTJvRG9jLnhtbFBLAQItABQABgAIAAAAIQCqJg6+vAAAACEBAAAZAAAAAAAAAAAA&#10;AAAAAN8GAABkcnMvX3JlbHMvZTJvRG9jLnhtbC5yZWxzUEsBAi0AFAAGAAgAAAAhAOK5bf3gAAAA&#10;Cg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ED7378">
                          <w:rPr>
                            <w:szCs w:val="18"/>
                          </w:rPr>
                          <w:t>Werner Buys</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w:t>
                            </w:r>
                            <w:r w:rsidR="00755BF4">
                              <w:rPr>
                                <w:szCs w:val="18"/>
                              </w:rPr>
                              <w:t xml:space="preserve"> </w:t>
                            </w:r>
                            <w:r>
                              <w:rPr>
                                <w:szCs w:val="18"/>
                              </w:rPr>
                              <w:t>(PTY)</w:t>
                            </w:r>
                            <w:r w:rsidR="00755BF4">
                              <w:rPr>
                                <w:szCs w:val="18"/>
                              </w:rPr>
                              <w:t xml:space="preserve"> </w:t>
                            </w:r>
                            <w:r>
                              <w:rPr>
                                <w:szCs w:val="18"/>
                              </w:rPr>
                              <w:t>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w:t>
                      </w:r>
                      <w:r w:rsidR="00755BF4">
                        <w:rPr>
                          <w:szCs w:val="18"/>
                        </w:rPr>
                        <w:t xml:space="preserve"> </w:t>
                      </w:r>
                      <w:r>
                        <w:rPr>
                          <w:szCs w:val="18"/>
                        </w:rPr>
                        <w:t>(PTY)</w:t>
                      </w:r>
                      <w:r w:rsidR="00755BF4">
                        <w:rPr>
                          <w:szCs w:val="18"/>
                        </w:rPr>
                        <w:t xml:space="preserve"> </w:t>
                      </w:r>
                      <w:r>
                        <w:rPr>
                          <w:szCs w:val="18"/>
                        </w:rPr>
                        <w:t>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1"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1"/>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bookmarkStart w:id="2" w:name="_GoBack"/>
      <w:bookmarkEnd w:id="2"/>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lastRenderedPageBreak/>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AM AFFIRMED the Client Service Fee charged by Smit a</w:t>
      </w:r>
      <w:r w:rsidR="00755BF4">
        <w:rPr>
          <w:rFonts w:asciiTheme="minorHAnsi" w:hAnsiTheme="minorHAnsi" w:cs="Arial"/>
          <w:color w:val="212121"/>
          <w:sz w:val="18"/>
          <w:szCs w:val="18"/>
          <w:lang w:val="en"/>
        </w:rPr>
        <w:t xml:space="preserve">nd </w:t>
      </w:r>
      <w:proofErr w:type="spellStart"/>
      <w:r w:rsidR="00755BF4">
        <w:rPr>
          <w:rFonts w:asciiTheme="minorHAnsi" w:hAnsiTheme="minorHAnsi" w:cs="Arial"/>
          <w:color w:val="212121"/>
          <w:sz w:val="18"/>
          <w:szCs w:val="18"/>
          <w:lang w:val="en"/>
        </w:rPr>
        <w:t>Kie</w:t>
      </w:r>
      <w:proofErr w:type="spellEnd"/>
      <w:r w:rsidR="003108FA">
        <w:rPr>
          <w:rFonts w:asciiTheme="minorHAnsi" w:hAnsiTheme="minorHAnsi" w:cs="Arial"/>
          <w:color w:val="212121"/>
          <w:sz w:val="18"/>
          <w:szCs w:val="18"/>
          <w:lang w:val="en"/>
        </w:rPr>
        <w:t xml:space="preserve"> </w:t>
      </w:r>
      <w:proofErr w:type="gramStart"/>
      <w:r w:rsidR="003108FA">
        <w:rPr>
          <w:rFonts w:asciiTheme="minorHAnsi" w:hAnsiTheme="minorHAnsi" w:cs="Arial"/>
          <w:color w:val="212121"/>
          <w:sz w:val="18"/>
          <w:szCs w:val="18"/>
          <w:lang w:val="en"/>
        </w:rPr>
        <w:t>Brokers(</w:t>
      </w:r>
      <w:proofErr w:type="gramEnd"/>
      <w:r w:rsidR="003108FA">
        <w:rPr>
          <w:rFonts w:asciiTheme="minorHAnsi" w:hAnsiTheme="minorHAnsi" w:cs="Arial"/>
          <w:color w:val="212121"/>
          <w:sz w:val="18"/>
          <w:szCs w:val="18"/>
          <w:lang w:val="en"/>
        </w:rPr>
        <w:t>BPK)Ltd</w:t>
      </w:r>
      <w:r w:rsidR="00755BF4">
        <w:rPr>
          <w:rFonts w:asciiTheme="minorHAnsi" w:hAnsiTheme="minorHAnsi" w:cs="Arial"/>
          <w:color w:val="212121"/>
          <w:sz w:val="18"/>
          <w:szCs w:val="18"/>
          <w:lang w:val="en"/>
        </w:rPr>
        <w:t xml:space="preserve"> in terms of section 12.4.2</w:t>
      </w:r>
      <w:r w:rsidR="00955457" w:rsidRPr="000F73E7">
        <w:rPr>
          <w:rFonts w:asciiTheme="minorHAnsi" w:hAnsiTheme="minorHAnsi" w:cs="Arial"/>
          <w:color w:val="212121"/>
          <w:sz w:val="18"/>
          <w:szCs w:val="18"/>
          <w:lang w:val="en"/>
        </w:rPr>
        <w:t xml:space="preserve">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003108FA">
        <w:rPr>
          <w:rFonts w:asciiTheme="minorHAnsi" w:eastAsia="Times New Roman" w:hAnsiTheme="minorHAnsi"/>
          <w:color w:val="212121"/>
          <w:szCs w:val="18"/>
          <w:lang w:val="en"/>
        </w:rPr>
        <w:t xml:space="preserve"> </w:t>
      </w:r>
      <w:proofErr w:type="gramStart"/>
      <w:r w:rsidR="003108FA">
        <w:rPr>
          <w:rFonts w:asciiTheme="minorHAnsi" w:eastAsia="Times New Roman" w:hAnsiTheme="minorHAnsi"/>
          <w:color w:val="212121"/>
          <w:szCs w:val="18"/>
          <w:lang w:val="en"/>
        </w:rPr>
        <w:t>Brokers(</w:t>
      </w:r>
      <w:proofErr w:type="gramEnd"/>
      <w:r w:rsidR="003108FA">
        <w:rPr>
          <w:rFonts w:asciiTheme="minorHAnsi" w:eastAsia="Times New Roman" w:hAnsiTheme="minorHAnsi"/>
          <w:color w:val="212121"/>
          <w:szCs w:val="18"/>
          <w:lang w:val="en"/>
        </w:rPr>
        <w:t>PTY)Ltd</w:t>
      </w:r>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2D9A" w:rsidRDefault="00D92D9A">
      <w:pPr>
        <w:spacing w:after="0" w:line="240" w:lineRule="auto"/>
      </w:pPr>
      <w:r>
        <w:separator/>
      </w:r>
    </w:p>
  </w:endnote>
  <w:endnote w:type="continuationSeparator" w:id="0">
    <w:p w:rsidR="00D92D9A" w:rsidRDefault="00D92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755BF4" w:rsidRPr="00755BF4">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w:t>
    </w:r>
    <w:r w:rsidR="00755BF4">
      <w:t xml:space="preserve"> </w:t>
    </w:r>
    <w:r>
      <w:t>(PTY)</w:t>
    </w:r>
    <w:r w:rsidR="00755BF4">
      <w:t xml:space="preserve"> </w:t>
    </w:r>
    <w:r>
      <w:t xml:space="preserve">Ltd                               </w:t>
    </w:r>
    <w:r w:rsidR="00755BF4">
      <w:t>05/2019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755BF4" w:rsidRPr="00755BF4">
      <w:rPr>
        <w:rFonts w:ascii="Times New Roman" w:eastAsia="Times New Roman" w:hAnsi="Times New Roman" w:cs="Times New Roman"/>
        <w:noProof/>
        <w:sz w:val="21"/>
      </w:rPr>
      <w:t>17</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Brokers(</w:t>
    </w:r>
    <w:proofErr w:type="gramEnd"/>
    <w:r>
      <w:rPr>
        <w:rFonts w:ascii="Times New Roman" w:eastAsia="Times New Roman" w:hAnsi="Times New Roman" w:cs="Times New Roman"/>
        <w:sz w:val="21"/>
      </w:rPr>
      <w:t>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r>
    <w:r w:rsidR="003108FA">
      <w:rPr>
        <w:rFonts w:ascii="Times New Roman" w:eastAsia="Times New Roman" w:hAnsi="Times New Roman" w:cs="Times New Roman"/>
        <w:sz w:val="21"/>
      </w:rPr>
      <w:t>05/2019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2D9A" w:rsidRDefault="00D92D9A">
      <w:pPr>
        <w:spacing w:after="0" w:line="240" w:lineRule="auto"/>
      </w:pPr>
      <w:r>
        <w:separator/>
      </w:r>
    </w:p>
  </w:footnote>
  <w:footnote w:type="continuationSeparator" w:id="0">
    <w:p w:rsidR="00D92D9A" w:rsidRDefault="00D92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0720"/>
    <w:rsid w:val="000A2861"/>
    <w:rsid w:val="000A2F9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C2F25"/>
    <w:rsid w:val="002D0143"/>
    <w:rsid w:val="002F4886"/>
    <w:rsid w:val="003108FA"/>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55BF4"/>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57B7E"/>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92D9A"/>
    <w:rsid w:val="00DA6A69"/>
    <w:rsid w:val="00DD2F35"/>
    <w:rsid w:val="00DE4B32"/>
    <w:rsid w:val="00E0479C"/>
    <w:rsid w:val="00E36A51"/>
    <w:rsid w:val="00E556D4"/>
    <w:rsid w:val="00E570EE"/>
    <w:rsid w:val="00E77515"/>
    <w:rsid w:val="00EA29FF"/>
    <w:rsid w:val="00ED33E7"/>
    <w:rsid w:val="00ED7378"/>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B80D9"/>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F709F-1CAA-497E-9003-C5DD798A8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1508</TotalTime>
  <Pages>19</Pages>
  <Words>5573</Words>
  <Characters>31770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57</cp:revision>
  <cp:lastPrinted>2018-01-18T13:23:00Z</cp:lastPrinted>
  <dcterms:created xsi:type="dcterms:W3CDTF">2017-12-07T07:49:00Z</dcterms:created>
  <dcterms:modified xsi:type="dcterms:W3CDTF">2019-05-29T09:18:00Z</dcterms:modified>
</cp:coreProperties>
</file>