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7D7C5" w14:textId="77777777" w:rsidR="00FD7C83" w:rsidRPr="00E70AD8" w:rsidRDefault="00FD7C83" w:rsidP="00FD7C83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bookmarkStart w:id="0" w:name="_GoBack"/>
      <w:r w:rsidRPr="00E70AD8">
        <w:rPr>
          <w:color w:val="000000" w:themeColor="text1"/>
        </w:rPr>
        <w:t>KYC Checklist for a Partnership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2059"/>
        <w:gridCol w:w="20"/>
        <w:gridCol w:w="2182"/>
        <w:gridCol w:w="2305"/>
        <w:gridCol w:w="2429"/>
      </w:tblGrid>
      <w:tr w:rsidR="00FD7C83" w:rsidRPr="00E70AD8" w14:paraId="12E0136B" w14:textId="77777777" w:rsidTr="005B46F7">
        <w:trPr>
          <w:trHeight w:val="225"/>
          <w:tblHeader/>
        </w:trPr>
        <w:tc>
          <w:tcPr>
            <w:tcW w:w="2059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bookmarkEnd w:id="0"/>
          <w:p w14:paraId="5B7D4940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Information Required</w:t>
            </w:r>
          </w:p>
        </w:tc>
        <w:tc>
          <w:tcPr>
            <w:tcW w:w="2202" w:type="dxa"/>
            <w:gridSpan w:val="2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70700E4A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Simplified</w:t>
            </w:r>
          </w:p>
        </w:tc>
        <w:tc>
          <w:tcPr>
            <w:tcW w:w="2305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15E11842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2429" w:type="dxa"/>
            <w:tcBorders>
              <w:top w:val="single" w:sz="4" w:space="0" w:color="484848"/>
              <w:left w:val="nil"/>
              <w:bottom w:val="single" w:sz="4" w:space="0" w:color="484848"/>
              <w:right w:val="single" w:sz="4" w:space="0" w:color="484848"/>
            </w:tcBorders>
            <w:shd w:val="clear" w:color="000000" w:fill="D9D9D9"/>
            <w:hideMark/>
          </w:tcPr>
          <w:p w14:paraId="776C5AB0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Enhanced</w:t>
            </w:r>
          </w:p>
        </w:tc>
      </w:tr>
      <w:tr w:rsidR="00FD7C83" w:rsidRPr="00E70AD8" w14:paraId="24F3CFA1" w14:textId="77777777" w:rsidTr="005B46F7">
        <w:trPr>
          <w:trHeight w:val="1440"/>
        </w:trPr>
        <w:tc>
          <w:tcPr>
            <w:tcW w:w="2059" w:type="dxa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9559E8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Name of the Partnership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24B06748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•Partnership Agreement</w:t>
            </w:r>
          </w:p>
          <w:p w14:paraId="1E7709C1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•Written agreement by all partners confirming there is no partnership agreement.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57BDE75C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•Partnership Agreement (Certified Copy)</w:t>
            </w:r>
          </w:p>
          <w:p w14:paraId="2B61A1BE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•Written agreement by all partners confirming there is no partnership agreement.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5B86D063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•Partnership Agreement (Certified Copy)</w:t>
            </w:r>
          </w:p>
          <w:p w14:paraId="5DF5420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•Written agreement by all partners confirming there is no partnership agreement. (Certified Copy)</w:t>
            </w:r>
          </w:p>
        </w:tc>
      </w:tr>
      <w:tr w:rsidR="00FD7C83" w:rsidRPr="00E70AD8" w14:paraId="6C2BD6DB" w14:textId="77777777" w:rsidTr="005B46F7">
        <w:trPr>
          <w:trHeight w:val="1440"/>
        </w:trPr>
        <w:tc>
          <w:tcPr>
            <w:tcW w:w="2059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8712456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Full Names;</w:t>
            </w:r>
          </w:p>
          <w:p w14:paraId="678BD0B4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Date of Birth;</w:t>
            </w:r>
          </w:p>
          <w:p w14:paraId="79D284F2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Identity Number;</w:t>
            </w:r>
          </w:p>
          <w:p w14:paraId="1C4325E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OR</w:t>
            </w: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ab/>
              <w:t>(If Natural Person)</w:t>
            </w:r>
          </w:p>
          <w:p w14:paraId="571227F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Full Names;</w:t>
            </w:r>
          </w:p>
          <w:p w14:paraId="6E953EF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Date of Birth;</w:t>
            </w:r>
          </w:p>
          <w:p w14:paraId="6E9EA2E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Name of Country;</w:t>
            </w: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ab/>
              <w:t>(If Foreign National)</w:t>
            </w:r>
          </w:p>
          <w:p w14:paraId="56DCC29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OF</w:t>
            </w:r>
          </w:p>
          <w:p w14:paraId="6E224E75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</w:t>
            </w: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ab/>
              <w:t>Every Partner;</w:t>
            </w:r>
          </w:p>
          <w:p w14:paraId="3528C768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</w:t>
            </w: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ab/>
              <w:t>The Person who exercises executive control over the partnership; and</w:t>
            </w:r>
          </w:p>
          <w:p w14:paraId="78769FA5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</w:t>
            </w: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ab/>
              <w:t>Each Natural person who is authorized to establish a business relationship or single transaction on behalf of the partnership.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9D765F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•Identity Document if RSA Citizen/Resident</w:t>
            </w:r>
          </w:p>
          <w:p w14:paraId="57708E3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•Passport if Foreign National</w:t>
            </w:r>
          </w:p>
          <w:p w14:paraId="140D0F87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4197A52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7076722E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0B07391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F26BE51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7C5FE66A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06176B2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4B77116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•Resolution/Mandate of person exercising executive control.</w:t>
            </w:r>
          </w:p>
          <w:p w14:paraId="31E4ADBC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CE9DA0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25E9C2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29A75C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1AA5A180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(Do not need to verify business address but provide if readily available.)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5F315A2E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•Identity Document if RSA Citizen/Resident (Certified Copy)</w:t>
            </w:r>
          </w:p>
          <w:p w14:paraId="035D76C6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•Passport if Foreign National (Certified Copy)</w:t>
            </w:r>
          </w:p>
          <w:p w14:paraId="33A2382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71515981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8E3972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E2BC084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F8544A5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16A74CB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•Resolution/Mandate of person exercising executive control. (Certified Copy)</w:t>
            </w:r>
          </w:p>
          <w:p w14:paraId="2B374CC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0389DDB1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B0A8FE3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3F3EE755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6B3D88FC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(Do not need to verify business address but provide if readily available.)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32BD14F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•Identity Document if RSA Citizen/Resident (Certified Copy)</w:t>
            </w:r>
          </w:p>
          <w:p w14:paraId="1ADA5DD0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•Passport if Foreign National (Certified Copy)</w:t>
            </w:r>
          </w:p>
          <w:p w14:paraId="464DC7BC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30F4429A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5ABD67A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4C4FD991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2E5A61F3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C6C6BA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466C128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•Resolution/Mandate of person exercising executive control. (Certified Copy)</w:t>
            </w:r>
          </w:p>
          <w:p w14:paraId="3B10C6B3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0DA39733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7EC2EA8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1AC6C68A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  <w:p w14:paraId="56BB5800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(Do not need to verify business address but provide if readily available.)</w:t>
            </w:r>
          </w:p>
        </w:tc>
      </w:tr>
      <w:tr w:rsidR="00FD7C83" w:rsidRPr="00E70AD8" w14:paraId="5D38EFFB" w14:textId="77777777" w:rsidTr="005B46F7">
        <w:trPr>
          <w:trHeight w:val="1440"/>
        </w:trPr>
        <w:tc>
          <w:tcPr>
            <w:tcW w:w="2059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</w:tcPr>
          <w:p w14:paraId="68DE8E1C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</w:tcPr>
          <w:p w14:paraId="3CFEC06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</w:tcPr>
          <w:p w14:paraId="14292A42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</w:tcPr>
          <w:p w14:paraId="0A46E7D8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D7C83" w:rsidRPr="00E70AD8" w14:paraId="7640A23A" w14:textId="77777777" w:rsidTr="005B46F7">
        <w:trPr>
          <w:trHeight w:val="864"/>
        </w:trPr>
        <w:tc>
          <w:tcPr>
            <w:tcW w:w="2079" w:type="dxa"/>
            <w:gridSpan w:val="2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6C5B57F5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Residential Address: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074A41C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Do not need to verify address but provide if readily available.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46CB093F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A utility or other account bearing the name of the natural person and reflecting the residential address. 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  <w:hideMark/>
          </w:tcPr>
          <w:p w14:paraId="762EA36E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An original or certified copy of a utility or other account bearing the name of the natural person and reflecting the residential address. </w:t>
            </w:r>
          </w:p>
        </w:tc>
      </w:tr>
      <w:tr w:rsidR="00FD7C83" w:rsidRPr="00E70AD8" w14:paraId="6B06C19A" w14:textId="77777777" w:rsidTr="00FD7C83">
        <w:trPr>
          <w:trHeight w:val="700"/>
        </w:trPr>
        <w:tc>
          <w:tcPr>
            <w:tcW w:w="2059" w:type="dxa"/>
            <w:tcBorders>
              <w:top w:val="nil"/>
              <w:left w:val="single" w:sz="4" w:space="0" w:color="484848"/>
              <w:bottom w:val="nil"/>
              <w:right w:val="single" w:sz="4" w:space="0" w:color="484848"/>
            </w:tcBorders>
            <w:shd w:val="clear" w:color="auto" w:fill="auto"/>
          </w:tcPr>
          <w:p w14:paraId="289C813C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</w:tcPr>
          <w:p w14:paraId="17169F82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</w:tcPr>
          <w:p w14:paraId="59F2075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single" w:sz="4" w:space="0" w:color="484848"/>
            </w:tcBorders>
            <w:shd w:val="clear" w:color="auto" w:fill="auto"/>
          </w:tcPr>
          <w:p w14:paraId="351112B0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FD7C83" w:rsidRPr="00E70AD8" w14:paraId="40A47E0B" w14:textId="77777777" w:rsidTr="005B46F7">
        <w:trPr>
          <w:trHeight w:val="900"/>
        </w:trPr>
        <w:tc>
          <w:tcPr>
            <w:tcW w:w="2079" w:type="dxa"/>
            <w:gridSpan w:val="2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7D3E1EB6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Income Tax and VAT Registration Number of the Close Corporation or Company.</w:t>
            </w:r>
          </w:p>
        </w:tc>
        <w:tc>
          <w:tcPr>
            <w:tcW w:w="2182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532D305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Completed Questionnaire</w:t>
            </w:r>
          </w:p>
        </w:tc>
        <w:tc>
          <w:tcPr>
            <w:tcW w:w="2305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7A5508E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Any official document reflecting client's income tax and VAT number.</w:t>
            </w:r>
          </w:p>
        </w:tc>
        <w:tc>
          <w:tcPr>
            <w:tcW w:w="2429" w:type="dxa"/>
            <w:tcBorders>
              <w:top w:val="single" w:sz="4" w:space="0" w:color="484848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6C101939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A certified copy of an official document reflecting client's income tax and VAT number.</w:t>
            </w:r>
          </w:p>
        </w:tc>
      </w:tr>
      <w:tr w:rsidR="00FD7C83" w:rsidRPr="00E70AD8" w14:paraId="285B9D96" w14:textId="77777777" w:rsidTr="00FD7C83">
        <w:trPr>
          <w:trHeight w:val="926"/>
        </w:trPr>
        <w:tc>
          <w:tcPr>
            <w:tcW w:w="2079" w:type="dxa"/>
            <w:gridSpan w:val="2"/>
            <w:tcBorders>
              <w:top w:val="nil"/>
              <w:left w:val="single" w:sz="4" w:space="0" w:color="484848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18439DA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 xml:space="preserve">The nature of business 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48AC091B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Relevant Questionnaire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0AE63165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Relevant Questionnaire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484848"/>
              <w:right w:val="single" w:sz="4" w:space="0" w:color="484848"/>
            </w:tcBorders>
            <w:shd w:val="clear" w:color="auto" w:fill="auto"/>
            <w:hideMark/>
          </w:tcPr>
          <w:p w14:paraId="3C01B3CD" w14:textId="77777777" w:rsidR="00FD7C83" w:rsidRPr="00E70AD8" w:rsidRDefault="00FD7C83" w:rsidP="005B46F7">
            <w:pPr>
              <w:spacing w:after="0" w:line="240" w:lineRule="auto"/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6"/>
                <w:szCs w:val="16"/>
                <w:lang w:val="en-US"/>
              </w:rPr>
              <w:t>Relevant Questionnaire</w:t>
            </w:r>
          </w:p>
        </w:tc>
      </w:tr>
    </w:tbl>
    <w:p w14:paraId="5C56A2D0" w14:textId="5DB93C5C" w:rsidR="00077CB2" w:rsidRPr="00E70AD8" w:rsidRDefault="00077CB2" w:rsidP="00FD7C83">
      <w:pPr>
        <w:pStyle w:val="Heading1"/>
        <w:numPr>
          <w:ilvl w:val="0"/>
          <w:numId w:val="0"/>
        </w:numPr>
        <w:tabs>
          <w:tab w:val="left" w:pos="8730"/>
        </w:tabs>
        <w:ind w:left="360"/>
        <w:jc w:val="center"/>
        <w:rPr>
          <w:rFonts w:ascii="Calibri" w:hAnsi="Calibri"/>
          <w:color w:val="000000" w:themeColor="text1"/>
        </w:rPr>
      </w:pPr>
    </w:p>
    <w:sectPr w:rsidR="00077CB2" w:rsidRPr="00E70AD8" w:rsidSect="00B07395">
      <w:headerReference w:type="first" r:id="rId7"/>
      <w:footerReference w:type="first" r:id="rId8"/>
      <w:pgSz w:w="11906" w:h="16838"/>
      <w:pgMar w:top="993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35C4E" w14:textId="77777777" w:rsidR="00AB732E" w:rsidRDefault="00AB732E" w:rsidP="007D43A7">
      <w:pPr>
        <w:spacing w:after="0" w:line="240" w:lineRule="auto"/>
      </w:pPr>
      <w:r>
        <w:separator/>
      </w:r>
    </w:p>
  </w:endnote>
  <w:endnote w:type="continuationSeparator" w:id="0">
    <w:p w14:paraId="1DD8B1F5" w14:textId="77777777" w:rsidR="00AB732E" w:rsidRDefault="00AB732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77777777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0D068D8F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77777777" w:rsidR="0011762C" w:rsidRPr="007C516C" w:rsidRDefault="0011762C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7777777" w:rsidR="0011762C" w:rsidRDefault="0011762C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F36BC5D" wp14:editId="21E53D43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A86828" w14:textId="3749CB99" w:rsidR="0011762C" w:rsidRDefault="00D10E41">
    <w:pPr>
      <w:pStyle w:val="Footer"/>
    </w:pPr>
    <w:r>
      <w:t>11/2019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24F7A" w14:textId="77777777" w:rsidR="00AB732E" w:rsidRDefault="00AB732E" w:rsidP="007D43A7">
      <w:pPr>
        <w:spacing w:after="0" w:line="240" w:lineRule="auto"/>
      </w:pPr>
      <w:r>
        <w:separator/>
      </w:r>
    </w:p>
  </w:footnote>
  <w:footnote w:type="continuationSeparator" w:id="0">
    <w:p w14:paraId="4F8F02CE" w14:textId="77777777" w:rsidR="00AB732E" w:rsidRDefault="00AB732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78EF63F2">
          <wp:simplePos x="0" y="0"/>
          <wp:positionH relativeFrom="margin">
            <wp:align>right</wp:align>
          </wp:positionH>
          <wp:positionV relativeFrom="page">
            <wp:posOffset>316132</wp:posOffset>
          </wp:positionV>
          <wp:extent cx="1228513" cy="126105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513" cy="1261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61DDE"/>
    <w:rsid w:val="00077CB2"/>
    <w:rsid w:val="000C49A3"/>
    <w:rsid w:val="000C56BF"/>
    <w:rsid w:val="001012D0"/>
    <w:rsid w:val="0011762C"/>
    <w:rsid w:val="003A4868"/>
    <w:rsid w:val="00445E60"/>
    <w:rsid w:val="004B6754"/>
    <w:rsid w:val="004C4D83"/>
    <w:rsid w:val="005D3A95"/>
    <w:rsid w:val="00713214"/>
    <w:rsid w:val="007C516C"/>
    <w:rsid w:val="007D43A7"/>
    <w:rsid w:val="00871026"/>
    <w:rsid w:val="0087557B"/>
    <w:rsid w:val="00896530"/>
    <w:rsid w:val="008B1AB8"/>
    <w:rsid w:val="008E2D93"/>
    <w:rsid w:val="00984EE3"/>
    <w:rsid w:val="00990025"/>
    <w:rsid w:val="00990622"/>
    <w:rsid w:val="00A42697"/>
    <w:rsid w:val="00AB732E"/>
    <w:rsid w:val="00B01FD8"/>
    <w:rsid w:val="00B07395"/>
    <w:rsid w:val="00B22352"/>
    <w:rsid w:val="00BE3746"/>
    <w:rsid w:val="00C032D7"/>
    <w:rsid w:val="00C54CCC"/>
    <w:rsid w:val="00C966B0"/>
    <w:rsid w:val="00D10E41"/>
    <w:rsid w:val="00D66DE7"/>
    <w:rsid w:val="00D70BE4"/>
    <w:rsid w:val="00DD7983"/>
    <w:rsid w:val="00E57C83"/>
    <w:rsid w:val="00EA2602"/>
    <w:rsid w:val="00F31281"/>
    <w:rsid w:val="00F373C8"/>
    <w:rsid w:val="00FB0233"/>
    <w:rsid w:val="00FD7C8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10E41"/>
    <w:pPr>
      <w:numPr>
        <w:numId w:val="1"/>
      </w:numPr>
      <w:spacing w:before="360" w:after="120" w:line="276" w:lineRule="auto"/>
      <w:ind w:left="357" w:right="272" w:hanging="357"/>
      <w:jc w:val="both"/>
      <w:outlineLvl w:val="0"/>
    </w:pPr>
    <w:rPr>
      <w:rFonts w:ascii="Arial" w:eastAsia="Calibri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D10E41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D10E41"/>
    <w:pPr>
      <w:numPr>
        <w:ilvl w:val="3"/>
      </w:numPr>
      <w:tabs>
        <w:tab w:val="left" w:pos="1134"/>
      </w:tabs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10E41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D10E41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Style1">
    <w:name w:val="Style1"/>
    <w:basedOn w:val="Heading2"/>
    <w:qFormat/>
    <w:rsid w:val="00D10E41"/>
    <w:pPr>
      <w:numPr>
        <w:ilvl w:val="2"/>
      </w:numPr>
    </w:pPr>
  </w:style>
  <w:style w:type="paragraph" w:customStyle="1" w:styleId="NixNormal">
    <w:name w:val="Nix Normal"/>
    <w:basedOn w:val="Normal"/>
    <w:link w:val="NixNormal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i/>
      <w:color w:val="484848"/>
      <w:lang w:val="en-GB"/>
    </w:rPr>
  </w:style>
  <w:style w:type="character" w:customStyle="1" w:styleId="NixNormalChar">
    <w:name w:val="Nix Normal Char"/>
    <w:basedOn w:val="DefaultParagraphFont"/>
    <w:link w:val="NixNormal"/>
    <w:rsid w:val="00D10E41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10E41"/>
    <w:pPr>
      <w:spacing w:before="120" w:after="120" w:line="276" w:lineRule="auto"/>
      <w:jc w:val="both"/>
    </w:pPr>
    <w:rPr>
      <w:rFonts w:ascii="Arial" w:eastAsia="Calibri" w:hAnsi="Arial" w:cs="Calibri"/>
      <w:color w:val="F68D22"/>
      <w:lang w:val="en-GB"/>
    </w:rPr>
  </w:style>
  <w:style w:type="character" w:customStyle="1" w:styleId="NNInstructionChar">
    <w:name w:val="NN Instruction Char"/>
    <w:basedOn w:val="DefaultParagraphFont"/>
    <w:link w:val="NNInstruction"/>
    <w:rsid w:val="00D10E41"/>
    <w:rPr>
      <w:rFonts w:ascii="Arial" w:eastAsia="Calibri" w:hAnsi="Arial" w:cs="Calibri"/>
      <w:color w:val="F68D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2020-02-10T13:44:00Z</dcterms:created>
  <dcterms:modified xsi:type="dcterms:W3CDTF">2020-02-10T13:44:00Z</dcterms:modified>
</cp:coreProperties>
</file>