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32DF4842" w:rsidR="00076EBD" w:rsidRDefault="00BA6028" w:rsidP="00076EBD">
      <w:pPr>
        <w:spacing w:after="0"/>
        <w:jc w:val="center"/>
        <w:rPr>
          <w:b/>
          <w:sz w:val="32"/>
          <w:szCs w:val="32"/>
        </w:rPr>
      </w:pPr>
      <w:r>
        <w:rPr>
          <w:noProof/>
          <w:lang w:val="en-ZA" w:eastAsia="en-ZA"/>
        </w:rPr>
        <w:drawing>
          <wp:inline distT="0" distB="0" distL="0" distR="0" wp14:anchorId="3AE3CED1" wp14:editId="5081EAB0">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p>
    <w:p w14:paraId="3E303E5C" w14:textId="77777777" w:rsidR="00BA6028" w:rsidRDefault="00BA6028" w:rsidP="00C0152C">
      <w:pPr>
        <w:spacing w:after="0"/>
        <w:ind w:left="-567" w:firstLine="567"/>
        <w:jc w:val="center"/>
        <w:rPr>
          <w:rFonts w:ascii="Tahoma" w:hAnsi="Tahoma" w:cs="Tahoma"/>
          <w:b/>
          <w:sz w:val="24"/>
          <w:szCs w:val="24"/>
        </w:rPr>
      </w:pP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0D4705">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0D4705">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0D4705">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0D4705">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0D4705">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0D4705">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0D4705">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lastRenderedPageBreak/>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0D47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0D47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0D47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3680C43A"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3ED96EE9"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B4B3266"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260A116C"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63C50DA" w14:textId="041B4A9D" w:rsidR="004B5955" w:rsidRPr="00167FC0" w:rsidRDefault="004B5955" w:rsidP="004B5955">
            <w:pPr>
              <w:spacing w:after="0" w:line="240" w:lineRule="auto"/>
              <w:rPr>
                <w:rFonts w:ascii="Calibri" w:eastAsia="Times New Roman" w:hAnsi="Calibri" w:cs="Calibri"/>
                <w:color w:val="000000"/>
                <w:lang w:val="en-ZA" w:eastAsia="en-ZA"/>
              </w:rPr>
            </w:pPr>
          </w:p>
        </w:tc>
      </w:tr>
      <w:tr w:rsidR="000D4705" w:rsidRPr="00167FC0" w14:paraId="512E1AD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10D40" w14:textId="66783BBA" w:rsidR="000D4705" w:rsidRPr="00167FC0" w:rsidRDefault="000D4705" w:rsidP="000D4705">
            <w:pPr>
              <w:spacing w:after="0" w:line="240" w:lineRule="auto"/>
              <w:rPr>
                <w:rFonts w:ascii="Tahoma" w:eastAsia="Times New Roman" w:hAnsi="Tahoma" w:cs="Tahoma"/>
                <w:color w:val="000000"/>
                <w:lang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745FCAF" w14:textId="2D982C4F" w:rsidR="000D4705" w:rsidRPr="00167FC0" w:rsidRDefault="000D4705" w:rsidP="000D4705">
            <w:pPr>
              <w:spacing w:after="0" w:line="240" w:lineRule="auto"/>
              <w:rPr>
                <w:rFonts w:ascii="Tahoma" w:eastAsia="Times New Roman" w:hAnsi="Tahoma" w:cs="Tahoma"/>
                <w:color w:val="000000"/>
                <w:lang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2FB9466" w14:textId="41E88F1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878EA30" w14:textId="11C64EA2" w:rsidR="000D4705" w:rsidRPr="00167FC0" w:rsidRDefault="000D4705" w:rsidP="000D4705">
            <w:pPr>
              <w:spacing w:after="0" w:line="240" w:lineRule="auto"/>
              <w:rPr>
                <w:rFonts w:ascii="Tahoma" w:eastAsia="Times New Roman" w:hAnsi="Tahoma" w:cs="Tahoma"/>
                <w:color w:val="000000"/>
                <w:lang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1BD2B2D" w14:textId="7FC35831"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0D4705" w:rsidRPr="00167FC0" w:rsidRDefault="000D4705" w:rsidP="000D470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0D4705" w:rsidRPr="00167FC0" w:rsidRDefault="000D4705" w:rsidP="000D470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0D4705" w:rsidRPr="00167FC0" w:rsidRDefault="000D4705" w:rsidP="000D470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0D4705" w:rsidRPr="00167FC0" w:rsidRDefault="000D4705" w:rsidP="000D470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0D4705" w:rsidRPr="00167FC0" w:rsidRDefault="000D4705" w:rsidP="000D470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0D4705" w:rsidRPr="00167FC0" w:rsidRDefault="000D4705" w:rsidP="000D470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0D4705" w:rsidRPr="00167FC0" w:rsidRDefault="000D4705" w:rsidP="000D470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0D4705" w:rsidRPr="00167FC0" w:rsidRDefault="000D4705" w:rsidP="000D470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0D4705" w:rsidRPr="00167FC0" w:rsidRDefault="000D4705" w:rsidP="000D4705">
            <w:pPr>
              <w:spacing w:after="0" w:line="240" w:lineRule="auto"/>
              <w:rPr>
                <w:rFonts w:ascii="Calibri" w:eastAsia="Times New Roman" w:hAnsi="Calibri" w:cs="Calibri"/>
                <w:color w:val="000000"/>
                <w:lang w:val="en-ZA" w:eastAsia="en-ZA"/>
              </w:rPr>
            </w:pPr>
          </w:p>
        </w:tc>
      </w:tr>
      <w:tr w:rsidR="000D470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A59F17D" w14:textId="77777777" w:rsidTr="000D47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05D0FD4" w14:textId="77777777" w:rsidTr="000D47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348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EF6235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B79E9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64C1811"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441EC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0077856" w14:textId="77777777" w:rsidTr="000D47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0D4705" w:rsidRPr="00167FC0" w:rsidRDefault="000D4705" w:rsidP="000D470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0D4705" w:rsidRPr="00167FC0" w:rsidRDefault="000D4705" w:rsidP="000D470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0D4705" w:rsidRPr="00167FC0" w:rsidRDefault="000D4705" w:rsidP="000D470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0D4705" w:rsidRPr="00167FC0" w:rsidRDefault="000D4705" w:rsidP="000D470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0D4705" w:rsidRPr="00167FC0" w:rsidRDefault="000D4705" w:rsidP="000D4705">
            <w:pPr>
              <w:spacing w:after="0" w:line="240" w:lineRule="auto"/>
              <w:rPr>
                <w:rFonts w:ascii="Calibri" w:eastAsia="Times New Roman" w:hAnsi="Calibri" w:cs="Calibri"/>
                <w:color w:val="000000"/>
                <w:lang w:val="en-ZA" w:eastAsia="en-ZA"/>
              </w:rPr>
            </w:pPr>
          </w:p>
        </w:tc>
      </w:tr>
      <w:tr w:rsidR="000D470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0D4705" w:rsidRPr="00167FC0" w:rsidRDefault="000D4705" w:rsidP="000D470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0D4705" w:rsidRPr="00167FC0" w:rsidRDefault="000D4705" w:rsidP="000D470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0D4705" w:rsidRPr="00167FC0" w:rsidRDefault="000D4705" w:rsidP="000D470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0D4705" w:rsidRPr="00167FC0" w:rsidRDefault="000D4705" w:rsidP="000D470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0D4705" w:rsidRPr="00167FC0" w:rsidRDefault="000D4705" w:rsidP="000D4705">
            <w:pPr>
              <w:spacing w:after="0" w:line="240" w:lineRule="auto"/>
              <w:rPr>
                <w:rFonts w:ascii="Calibri" w:eastAsia="Times New Roman" w:hAnsi="Calibri" w:cs="Calibri"/>
                <w:color w:val="000000"/>
                <w:lang w:val="en-ZA" w:eastAsia="en-ZA"/>
              </w:rPr>
            </w:pPr>
          </w:p>
        </w:tc>
      </w:tr>
      <w:tr w:rsidR="000D470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0D470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0D4705" w:rsidRPr="00167FC0" w:rsidRDefault="000D4705" w:rsidP="000D470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0D4705" w:rsidRPr="00167FC0" w:rsidRDefault="000D4705" w:rsidP="000D470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5BD519C0" w14:textId="77777777" w:rsidR="00BA6028" w:rsidRDefault="00BA6028" w:rsidP="009C324B">
      <w:pPr>
        <w:spacing w:after="112" w:line="249" w:lineRule="auto"/>
        <w:ind w:left="39"/>
        <w:rPr>
          <w:rFonts w:ascii="Tahoma" w:eastAsia="Calibri" w:hAnsi="Tahoma" w:cs="Tahoma"/>
          <w:b/>
        </w:rPr>
      </w:pPr>
    </w:p>
    <w:p w14:paraId="1949BBC9" w14:textId="77777777" w:rsidR="00BA6028" w:rsidRDefault="00BA6028"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p w14:paraId="6EEAEAFD" w14:textId="77777777" w:rsidR="000D4705" w:rsidRDefault="000D4705" w:rsidP="001F7992">
      <w:pPr>
        <w:spacing w:after="13" w:line="249" w:lineRule="auto"/>
        <w:ind w:left="39" w:right="1303"/>
        <w:rPr>
          <w:rFonts w:ascii="Tahoma" w:eastAsia="Calibri" w:hAnsi="Tahoma" w:cs="Tahoma"/>
          <w:b/>
          <w:sz w:val="24"/>
          <w:szCs w:val="24"/>
        </w:rPr>
      </w:pP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D4705">
        <w:trPr>
          <w:trHeight w:val="1728"/>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D4705">
        <w:trPr>
          <w:trHeight w:val="968"/>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290830B4"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Polis</w:t>
            </w:r>
            <w:r w:rsidR="006F77C3">
              <w:rPr>
                <w:rFonts w:ascii="Tahoma" w:eastAsia="Times New Roman" w:hAnsi="Tahoma" w:cs="Tahoma"/>
                <w:b/>
                <w:bCs/>
                <w:color w:val="000000"/>
                <w:lang w:eastAsia="en-ZA"/>
              </w:rPr>
              <w:t xml:space="preserve"> a</w:t>
            </w:r>
            <w:r w:rsidRPr="000636E6">
              <w:rPr>
                <w:rFonts w:ascii="Tahoma" w:eastAsia="Times New Roman" w:hAnsi="Tahoma" w:cs="Tahoma"/>
                <w:b/>
                <w:bCs/>
                <w:color w:val="000000"/>
                <w:lang w:eastAsia="en-ZA"/>
              </w:rPr>
              <w:t xml:space="preserve">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BA6028">
        <w:trPr>
          <w:trHeight w:val="1704"/>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BA6028">
        <w:trPr>
          <w:trHeight w:val="1686"/>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0D4705">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0D4705">
        <w:trPr>
          <w:trHeight w:val="1242"/>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0D4705">
        <w:trPr>
          <w:trHeight w:val="1363"/>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6314F78A" w:rsidR="001F7992" w:rsidRPr="000D4705" w:rsidRDefault="001F7992" w:rsidP="000D4705">
      <w:pPr>
        <w:pStyle w:val="ListParagraph"/>
        <w:numPr>
          <w:ilvl w:val="0"/>
          <w:numId w:val="11"/>
        </w:numPr>
        <w:spacing w:after="0" w:line="386" w:lineRule="auto"/>
        <w:ind w:left="567" w:right="2693" w:hanging="567"/>
        <w:rPr>
          <w:rFonts w:ascii="Tahoma" w:hAnsi="Tahoma" w:cs="Tahoma"/>
        </w:rPr>
      </w:pPr>
      <w:r w:rsidRPr="000D4705">
        <w:rPr>
          <w:rFonts w:ascii="Tahoma" w:hAnsi="Tahoma" w:cs="Tahoma"/>
        </w:rPr>
        <w:t xml:space="preserve">Korporatiewe Reisversekering; en </w:t>
      </w:r>
    </w:p>
    <w:p w14:paraId="292CEE01" w14:textId="01744287" w:rsidR="001F7992" w:rsidRPr="000D4705" w:rsidRDefault="001F7992" w:rsidP="000D4705">
      <w:pPr>
        <w:pStyle w:val="ListParagraph"/>
        <w:numPr>
          <w:ilvl w:val="0"/>
          <w:numId w:val="11"/>
        </w:numPr>
        <w:spacing w:after="0" w:line="386" w:lineRule="auto"/>
        <w:ind w:left="567" w:right="2693" w:hanging="567"/>
        <w:rPr>
          <w:rFonts w:ascii="Tahoma" w:hAnsi="Tahoma" w:cs="Tahoma"/>
        </w:rPr>
      </w:pPr>
      <w:r w:rsidRPr="000D4705">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6095"/>
        <w:gridCol w:w="2268"/>
      </w:tblGrid>
      <w:tr w:rsidR="001F7992" w:rsidRPr="007121A0" w14:paraId="55BD0519" w14:textId="77777777" w:rsidTr="000D4705">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6095"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268"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2BADAB3A" w:rsidR="001F7992" w:rsidRPr="007121A0" w:rsidRDefault="000D4705" w:rsidP="000972BA">
            <w:pPr>
              <w:spacing w:line="259" w:lineRule="auto"/>
              <w:ind w:left="6"/>
              <w:rPr>
                <w:rFonts w:ascii="Tahoma" w:hAnsi="Tahoma" w:cs="Tahoma"/>
              </w:rPr>
            </w:pPr>
            <w:r w:rsidRPr="007121A0">
              <w:rPr>
                <w:rFonts w:ascii="Tahoma" w:eastAsia="Calibri" w:hAnsi="Tahoma" w:cs="Tahoma"/>
                <w:b/>
              </w:rPr>
              <w:t>S</w:t>
            </w:r>
            <w:r w:rsidR="001F7992" w:rsidRPr="007121A0">
              <w:rPr>
                <w:rFonts w:ascii="Tahoma" w:eastAsia="Calibri" w:hAnsi="Tahoma" w:cs="Tahoma"/>
                <w:b/>
              </w:rPr>
              <w:t>kadeloosstellings</w:t>
            </w:r>
            <w:r>
              <w:rPr>
                <w:rFonts w:ascii="Tahoma" w:eastAsia="Calibri" w:hAnsi="Tahoma" w:cs="Tahoma"/>
                <w:b/>
              </w:rPr>
              <w:t>-</w:t>
            </w:r>
            <w:r w:rsidR="001F7992" w:rsidRPr="007121A0">
              <w:rPr>
                <w:rFonts w:ascii="Tahoma" w:eastAsia="Calibri" w:hAnsi="Tahoma" w:cs="Tahoma"/>
                <w:b/>
              </w:rPr>
              <w:t xml:space="preserve"> perk </w:t>
            </w:r>
          </w:p>
        </w:tc>
      </w:tr>
      <w:tr w:rsidR="001F7992" w:rsidRPr="007121A0" w14:paraId="17E4252D" w14:textId="77777777" w:rsidTr="000D4705">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6095"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2268"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0D4705">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6095"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2268"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0D4705">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6095"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2268"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0D4705">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6095"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2268"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0D4705">
        <w:trPr>
          <w:trHeight w:val="2016"/>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6095"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2268"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0D4705">
        <w:trPr>
          <w:trHeight w:val="1016"/>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6095"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2268"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0D4705">
        <w:trPr>
          <w:trHeight w:val="1568"/>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6095"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2268"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0D4705">
        <w:trPr>
          <w:trHeight w:val="84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6095"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2268"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0D4705">
        <w:trPr>
          <w:trHeight w:val="1261"/>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6095"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2268"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6F77C3">
        <w:trPr>
          <w:trHeight w:val="1353"/>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6F77C3">
        <w:trPr>
          <w:trHeight w:val="721"/>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6F77C3">
        <w:trPr>
          <w:trHeight w:val="2416"/>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6F77C3">
        <w:trPr>
          <w:trHeight w:val="1134"/>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6F77C3">
        <w:trPr>
          <w:trHeight w:val="4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6F77C3">
        <w:trPr>
          <w:trHeight w:val="862"/>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6F77C3">
        <w:trPr>
          <w:trHeight w:val="692"/>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6F77C3">
        <w:trPr>
          <w:trHeight w:val="435"/>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6F77C3">
        <w:trPr>
          <w:trHeight w:val="287"/>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6F77C3">
        <w:trPr>
          <w:trHeight w:val="718"/>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17312EF" w:rsidR="001F7992" w:rsidRDefault="001F7992" w:rsidP="001F7992">
      <w:pPr>
        <w:spacing w:after="218"/>
        <w:ind w:left="44"/>
        <w:rPr>
          <w:rFonts w:ascii="Tahoma" w:hAnsi="Tahoma" w:cs="Tahoma"/>
        </w:rPr>
      </w:pPr>
    </w:p>
    <w:p w14:paraId="66AA44D9" w14:textId="77777777" w:rsidR="006F77C3" w:rsidRDefault="006F77C3"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88BC8EE" w14:textId="77777777" w:rsidR="000D4705" w:rsidRDefault="000D4705" w:rsidP="000D4705">
      <w:pPr>
        <w:spacing w:after="10" w:line="248" w:lineRule="auto"/>
        <w:ind w:left="752" w:right="63"/>
        <w:jc w:val="both"/>
        <w:rPr>
          <w:rFonts w:ascii="Tahoma" w:hAnsi="Tahoma" w:cs="Tahoma"/>
        </w:rPr>
      </w:pPr>
    </w:p>
    <w:tbl>
      <w:tblPr>
        <w:tblW w:w="5320" w:type="dxa"/>
        <w:tblInd w:w="-10" w:type="dxa"/>
        <w:tblLook w:val="04A0" w:firstRow="1" w:lastRow="0" w:firstColumn="1" w:lastColumn="0" w:noHBand="0" w:noVBand="1"/>
      </w:tblPr>
      <w:tblGrid>
        <w:gridCol w:w="420"/>
        <w:gridCol w:w="4900"/>
      </w:tblGrid>
      <w:tr w:rsidR="000D4705" w:rsidRPr="000D4705" w14:paraId="60CEDDA6" w14:textId="77777777" w:rsidTr="000D4705">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6F27C8"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val="en-ZA" w:eastAsia="en-ZA"/>
              </w:rPr>
              <w:t> </w:t>
            </w:r>
          </w:p>
        </w:tc>
        <w:tc>
          <w:tcPr>
            <w:tcW w:w="4900" w:type="dxa"/>
            <w:tcBorders>
              <w:top w:val="nil"/>
              <w:left w:val="nil"/>
              <w:bottom w:val="nil"/>
              <w:right w:val="nil"/>
            </w:tcBorders>
            <w:shd w:val="clear" w:color="auto" w:fill="auto"/>
            <w:noWrap/>
            <w:vAlign w:val="center"/>
            <w:hideMark/>
          </w:tcPr>
          <w:p w14:paraId="0855DB68"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eastAsia="en-ZA"/>
              </w:rPr>
              <w:t xml:space="preserve">Hernuwings bepalings en -voorwaardes </w:t>
            </w:r>
          </w:p>
        </w:tc>
      </w:tr>
      <w:tr w:rsidR="000D4705" w:rsidRPr="000D4705" w14:paraId="17079391" w14:textId="77777777" w:rsidTr="000D4705">
        <w:trPr>
          <w:trHeight w:val="315"/>
        </w:trPr>
        <w:tc>
          <w:tcPr>
            <w:tcW w:w="420" w:type="dxa"/>
            <w:tcBorders>
              <w:top w:val="nil"/>
              <w:left w:val="nil"/>
              <w:bottom w:val="nil"/>
              <w:right w:val="nil"/>
            </w:tcBorders>
            <w:shd w:val="clear" w:color="auto" w:fill="auto"/>
            <w:noWrap/>
            <w:vAlign w:val="bottom"/>
            <w:hideMark/>
          </w:tcPr>
          <w:p w14:paraId="7B1A2455"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p>
        </w:tc>
        <w:tc>
          <w:tcPr>
            <w:tcW w:w="4900" w:type="dxa"/>
            <w:tcBorders>
              <w:top w:val="nil"/>
              <w:left w:val="nil"/>
              <w:bottom w:val="nil"/>
              <w:right w:val="nil"/>
            </w:tcBorders>
            <w:shd w:val="clear" w:color="auto" w:fill="auto"/>
            <w:noWrap/>
            <w:vAlign w:val="center"/>
            <w:hideMark/>
          </w:tcPr>
          <w:p w14:paraId="34F0DAD3" w14:textId="77777777" w:rsidR="000D4705" w:rsidRPr="000D4705" w:rsidRDefault="000D4705" w:rsidP="000D4705">
            <w:pPr>
              <w:spacing w:after="0" w:line="240" w:lineRule="auto"/>
              <w:ind w:right="-255"/>
              <w:rPr>
                <w:rFonts w:ascii="Times New Roman" w:eastAsia="Times New Roman" w:hAnsi="Times New Roman" w:cs="Times New Roman"/>
                <w:sz w:val="20"/>
                <w:szCs w:val="20"/>
                <w:lang w:val="en-ZA" w:eastAsia="en-ZA"/>
              </w:rPr>
            </w:pPr>
          </w:p>
        </w:tc>
      </w:tr>
      <w:tr w:rsidR="000D4705" w:rsidRPr="000D4705" w14:paraId="43282204" w14:textId="77777777" w:rsidTr="000D4705">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B4DD06"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val="en-ZA" w:eastAsia="en-ZA"/>
              </w:rPr>
              <w:t> </w:t>
            </w:r>
          </w:p>
        </w:tc>
        <w:tc>
          <w:tcPr>
            <w:tcW w:w="4900" w:type="dxa"/>
            <w:tcBorders>
              <w:top w:val="nil"/>
              <w:left w:val="nil"/>
              <w:bottom w:val="nil"/>
              <w:right w:val="nil"/>
            </w:tcBorders>
            <w:shd w:val="clear" w:color="auto" w:fill="auto"/>
            <w:noWrap/>
            <w:vAlign w:val="center"/>
            <w:hideMark/>
          </w:tcPr>
          <w:p w14:paraId="6D8FDD42"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eastAsia="en-ZA"/>
              </w:rPr>
              <w:t xml:space="preserve">Skadeloosstellings perke/Versekerde waardes  </w:t>
            </w:r>
          </w:p>
        </w:tc>
      </w:tr>
      <w:tr w:rsidR="000D4705" w:rsidRPr="000D4705" w14:paraId="5F4E3337" w14:textId="77777777" w:rsidTr="000D4705">
        <w:trPr>
          <w:trHeight w:val="315"/>
        </w:trPr>
        <w:tc>
          <w:tcPr>
            <w:tcW w:w="420" w:type="dxa"/>
            <w:tcBorders>
              <w:top w:val="nil"/>
              <w:left w:val="nil"/>
              <w:bottom w:val="nil"/>
              <w:right w:val="nil"/>
            </w:tcBorders>
            <w:shd w:val="clear" w:color="auto" w:fill="auto"/>
            <w:noWrap/>
            <w:vAlign w:val="bottom"/>
            <w:hideMark/>
          </w:tcPr>
          <w:p w14:paraId="75ADC2CD"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p>
        </w:tc>
        <w:tc>
          <w:tcPr>
            <w:tcW w:w="4900" w:type="dxa"/>
            <w:tcBorders>
              <w:top w:val="nil"/>
              <w:left w:val="nil"/>
              <w:bottom w:val="nil"/>
              <w:right w:val="nil"/>
            </w:tcBorders>
            <w:shd w:val="clear" w:color="auto" w:fill="auto"/>
            <w:noWrap/>
            <w:vAlign w:val="center"/>
            <w:hideMark/>
          </w:tcPr>
          <w:p w14:paraId="26171A07" w14:textId="77777777" w:rsidR="000D4705" w:rsidRPr="000D4705" w:rsidRDefault="000D4705" w:rsidP="000D4705">
            <w:pPr>
              <w:spacing w:after="0" w:line="240" w:lineRule="auto"/>
              <w:ind w:right="-255"/>
              <w:rPr>
                <w:rFonts w:ascii="Times New Roman" w:eastAsia="Times New Roman" w:hAnsi="Times New Roman" w:cs="Times New Roman"/>
                <w:sz w:val="20"/>
                <w:szCs w:val="20"/>
                <w:lang w:val="en-ZA" w:eastAsia="en-ZA"/>
              </w:rPr>
            </w:pPr>
          </w:p>
        </w:tc>
      </w:tr>
      <w:tr w:rsidR="000D4705" w:rsidRPr="000D4705" w14:paraId="74AC20F0" w14:textId="77777777" w:rsidTr="000D4705">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0FB96B"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val="en-ZA" w:eastAsia="en-ZA"/>
              </w:rPr>
              <w:t> </w:t>
            </w:r>
          </w:p>
        </w:tc>
        <w:tc>
          <w:tcPr>
            <w:tcW w:w="4900" w:type="dxa"/>
            <w:tcBorders>
              <w:top w:val="nil"/>
              <w:left w:val="nil"/>
              <w:bottom w:val="nil"/>
              <w:right w:val="nil"/>
            </w:tcBorders>
            <w:shd w:val="clear" w:color="auto" w:fill="auto"/>
            <w:noWrap/>
            <w:vAlign w:val="center"/>
            <w:hideMark/>
          </w:tcPr>
          <w:p w14:paraId="3449220D"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eastAsia="en-ZA"/>
              </w:rPr>
              <w:t xml:space="preserve">Eweredigheid/Onderversekering </w:t>
            </w:r>
          </w:p>
        </w:tc>
      </w:tr>
      <w:tr w:rsidR="000D4705" w:rsidRPr="000D4705" w14:paraId="2D01DD14" w14:textId="77777777" w:rsidTr="000D4705">
        <w:trPr>
          <w:trHeight w:val="315"/>
        </w:trPr>
        <w:tc>
          <w:tcPr>
            <w:tcW w:w="420" w:type="dxa"/>
            <w:tcBorders>
              <w:top w:val="nil"/>
              <w:left w:val="nil"/>
              <w:bottom w:val="nil"/>
              <w:right w:val="nil"/>
            </w:tcBorders>
            <w:shd w:val="clear" w:color="auto" w:fill="auto"/>
            <w:noWrap/>
            <w:vAlign w:val="bottom"/>
            <w:hideMark/>
          </w:tcPr>
          <w:p w14:paraId="0A789DB0"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p>
        </w:tc>
        <w:tc>
          <w:tcPr>
            <w:tcW w:w="4900" w:type="dxa"/>
            <w:tcBorders>
              <w:top w:val="nil"/>
              <w:left w:val="nil"/>
              <w:bottom w:val="nil"/>
              <w:right w:val="nil"/>
            </w:tcBorders>
            <w:shd w:val="clear" w:color="auto" w:fill="auto"/>
            <w:noWrap/>
            <w:vAlign w:val="center"/>
            <w:hideMark/>
          </w:tcPr>
          <w:p w14:paraId="50461E36" w14:textId="77777777" w:rsidR="000D4705" w:rsidRPr="000D4705" w:rsidRDefault="000D4705" w:rsidP="000D4705">
            <w:pPr>
              <w:spacing w:after="0" w:line="240" w:lineRule="auto"/>
              <w:ind w:right="-255" w:firstLineChars="300" w:firstLine="660"/>
              <w:rPr>
                <w:rFonts w:ascii="Tahoma" w:eastAsia="Times New Roman" w:hAnsi="Tahoma" w:cs="Tahoma"/>
                <w:i/>
                <w:iCs/>
                <w:color w:val="000000"/>
                <w:lang w:val="en-ZA" w:eastAsia="en-ZA"/>
              </w:rPr>
            </w:pPr>
            <w:r w:rsidRPr="000D4705">
              <w:rPr>
                <w:rFonts w:ascii="Tahoma" w:eastAsia="Calibri" w:hAnsi="Tahoma" w:cs="Tahoma"/>
                <w:i/>
                <w:iCs/>
                <w:color w:val="000000"/>
                <w:lang w:eastAsia="en-ZA"/>
              </w:rPr>
              <w:t xml:space="preserve"> </w:t>
            </w:r>
          </w:p>
        </w:tc>
      </w:tr>
      <w:tr w:rsidR="000D4705" w:rsidRPr="000D4705" w14:paraId="30545818" w14:textId="77777777" w:rsidTr="000D4705">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8B0B7A"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val="en-ZA" w:eastAsia="en-ZA"/>
              </w:rPr>
              <w:t> </w:t>
            </w:r>
          </w:p>
        </w:tc>
        <w:tc>
          <w:tcPr>
            <w:tcW w:w="4900" w:type="dxa"/>
            <w:tcBorders>
              <w:top w:val="nil"/>
              <w:left w:val="nil"/>
              <w:bottom w:val="nil"/>
              <w:right w:val="nil"/>
            </w:tcBorders>
            <w:shd w:val="clear" w:color="auto" w:fill="auto"/>
            <w:noWrap/>
            <w:vAlign w:val="center"/>
            <w:hideMark/>
          </w:tcPr>
          <w:p w14:paraId="60441E89"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eastAsia="en-ZA"/>
              </w:rPr>
              <w:t xml:space="preserve">Eerste bedrag betaalbaar/Bybetalings </w:t>
            </w:r>
          </w:p>
        </w:tc>
      </w:tr>
      <w:tr w:rsidR="000D4705" w:rsidRPr="000D4705" w14:paraId="4AED6E41" w14:textId="77777777" w:rsidTr="000D4705">
        <w:trPr>
          <w:trHeight w:val="315"/>
        </w:trPr>
        <w:tc>
          <w:tcPr>
            <w:tcW w:w="420" w:type="dxa"/>
            <w:tcBorders>
              <w:top w:val="nil"/>
              <w:left w:val="nil"/>
              <w:bottom w:val="nil"/>
              <w:right w:val="nil"/>
            </w:tcBorders>
            <w:shd w:val="clear" w:color="auto" w:fill="auto"/>
            <w:noWrap/>
            <w:vAlign w:val="bottom"/>
            <w:hideMark/>
          </w:tcPr>
          <w:p w14:paraId="2EC460E5"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p>
        </w:tc>
        <w:tc>
          <w:tcPr>
            <w:tcW w:w="4900" w:type="dxa"/>
            <w:tcBorders>
              <w:top w:val="nil"/>
              <w:left w:val="nil"/>
              <w:bottom w:val="nil"/>
              <w:right w:val="nil"/>
            </w:tcBorders>
            <w:shd w:val="clear" w:color="auto" w:fill="auto"/>
            <w:noWrap/>
            <w:vAlign w:val="center"/>
            <w:hideMark/>
          </w:tcPr>
          <w:p w14:paraId="3EC5F24E" w14:textId="77777777" w:rsidR="000D4705" w:rsidRPr="000D4705" w:rsidRDefault="000D4705" w:rsidP="000D4705">
            <w:pPr>
              <w:spacing w:after="0" w:line="240" w:lineRule="auto"/>
              <w:ind w:right="-255"/>
              <w:rPr>
                <w:rFonts w:ascii="Times New Roman" w:eastAsia="Times New Roman" w:hAnsi="Times New Roman" w:cs="Times New Roman"/>
                <w:sz w:val="20"/>
                <w:szCs w:val="20"/>
                <w:lang w:val="en-ZA" w:eastAsia="en-ZA"/>
              </w:rPr>
            </w:pPr>
          </w:p>
        </w:tc>
      </w:tr>
      <w:tr w:rsidR="000D4705" w:rsidRPr="000D4705" w14:paraId="281DE876" w14:textId="77777777" w:rsidTr="000D4705">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AB9E3D"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val="en-ZA" w:eastAsia="en-ZA"/>
              </w:rPr>
              <w:t> </w:t>
            </w:r>
          </w:p>
        </w:tc>
        <w:tc>
          <w:tcPr>
            <w:tcW w:w="4900" w:type="dxa"/>
            <w:tcBorders>
              <w:top w:val="nil"/>
              <w:left w:val="nil"/>
              <w:bottom w:val="nil"/>
              <w:right w:val="nil"/>
            </w:tcBorders>
            <w:shd w:val="clear" w:color="auto" w:fill="auto"/>
            <w:noWrap/>
            <w:vAlign w:val="center"/>
            <w:hideMark/>
          </w:tcPr>
          <w:p w14:paraId="7FE24FD7" w14:textId="77777777" w:rsidR="000D4705" w:rsidRPr="000D4705" w:rsidRDefault="000D4705" w:rsidP="000D4705">
            <w:pPr>
              <w:spacing w:after="0" w:line="240" w:lineRule="auto"/>
              <w:ind w:right="-255"/>
              <w:rPr>
                <w:rFonts w:ascii="Tahoma" w:eastAsia="Times New Roman" w:hAnsi="Tahoma" w:cs="Tahoma"/>
                <w:color w:val="000000"/>
                <w:lang w:val="en-ZA" w:eastAsia="en-ZA"/>
              </w:rPr>
            </w:pPr>
            <w:r w:rsidRPr="000D4705">
              <w:rPr>
                <w:rFonts w:ascii="Tahoma" w:eastAsia="Times New Roman" w:hAnsi="Tahoma" w:cs="Tahoma"/>
                <w:color w:val="000000"/>
                <w:lang w:eastAsia="en-ZA"/>
              </w:rPr>
              <w:t xml:space="preserve">Statutêre kennisgewing </w:t>
            </w:r>
          </w:p>
        </w:tc>
      </w:tr>
    </w:tbl>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lastRenderedPageBreak/>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237A636C" w14:textId="2D201392" w:rsidR="001F7992" w:rsidRPr="007121A0" w:rsidRDefault="001F7992" w:rsidP="006F77C3">
      <w:pPr>
        <w:spacing w:after="10"/>
        <w:ind w:left="39" w:right="63"/>
        <w:rPr>
          <w:rFonts w:ascii="Tahoma" w:hAnsi="Tahoma" w:cs="Tahoma"/>
          <w:b/>
        </w:rPr>
      </w:pPr>
      <w:r w:rsidRPr="000636E6">
        <w:rPr>
          <w:rFonts w:ascii="Tahoma" w:hAnsi="Tahoma" w:cs="Tahoma"/>
        </w:rPr>
        <w:t xml:space="preserve">Handtekening: ……………………………………………………..…… </w:t>
      </w:r>
      <w:bookmarkStart w:id="0" w:name="_GoBack"/>
      <w:bookmarkEnd w:id="0"/>
    </w:p>
    <w:sectPr w:rsidR="001F7992" w:rsidRPr="007121A0" w:rsidSect="007B1706">
      <w:headerReference w:type="even" r:id="rId8"/>
      <w:headerReference w:type="default" r:id="rId9"/>
      <w:footerReference w:type="even" r:id="rId10"/>
      <w:footerReference w:type="default" r:id="rId11"/>
      <w:headerReference w:type="first" r:id="rId12"/>
      <w:footerReference w:type="first" r:id="rId13"/>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32173" w14:textId="77777777" w:rsidR="00D22C8B" w:rsidRDefault="00D22C8B" w:rsidP="00E166AC">
      <w:pPr>
        <w:spacing w:after="0" w:line="240" w:lineRule="auto"/>
      </w:pPr>
      <w:r>
        <w:separator/>
      </w:r>
    </w:p>
  </w:endnote>
  <w:endnote w:type="continuationSeparator" w:id="0">
    <w:p w14:paraId="27E71AD9" w14:textId="77777777" w:rsidR="00D22C8B" w:rsidRDefault="00D22C8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6266" w14:textId="77777777" w:rsidR="00BA7A0F" w:rsidRDefault="00BA7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602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028">
              <w:rPr>
                <w:b/>
                <w:bCs/>
                <w:noProof/>
              </w:rPr>
              <w:t>15</w:t>
            </w:r>
            <w:r>
              <w:rPr>
                <w:b/>
                <w:bCs/>
                <w:sz w:val="24"/>
                <w:szCs w:val="24"/>
              </w:rPr>
              <w:fldChar w:fldCharType="end"/>
            </w:r>
          </w:p>
        </w:sdtContent>
      </w:sdt>
    </w:sdtContent>
  </w:sdt>
  <w:p w14:paraId="016E3C47" w14:textId="13CD435A"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BA7A0F">
      <w:rPr>
        <w:lang w:val="en-ZA"/>
      </w:rPr>
      <w:t>ms</w:t>
    </w:r>
    <w:proofErr w:type="spellEnd"/>
    <w:r>
      <w:rPr>
        <w:lang w:val="en-ZA"/>
      </w:rPr>
      <w:t xml:space="preserve">) </w:t>
    </w:r>
    <w:proofErr w:type="spellStart"/>
    <w:r>
      <w:rPr>
        <w:lang w:val="en-ZA"/>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04AA" w14:textId="77777777" w:rsidR="00BA7A0F" w:rsidRDefault="00BA7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AC06" w14:textId="77777777" w:rsidR="00D22C8B" w:rsidRDefault="00D22C8B" w:rsidP="00E166AC">
      <w:pPr>
        <w:spacing w:after="0" w:line="240" w:lineRule="auto"/>
      </w:pPr>
      <w:r>
        <w:separator/>
      </w:r>
    </w:p>
  </w:footnote>
  <w:footnote w:type="continuationSeparator" w:id="0">
    <w:p w14:paraId="0D48376B" w14:textId="77777777" w:rsidR="00D22C8B" w:rsidRDefault="00D22C8B" w:rsidP="00E16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9D0C" w14:textId="77777777" w:rsidR="00BA7A0F" w:rsidRDefault="00BA7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1BD3" w14:textId="77777777" w:rsidR="00BA7A0F" w:rsidRDefault="00BA7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F8B1" w14:textId="77777777" w:rsidR="00BA7A0F" w:rsidRDefault="00BA7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485E935E"/>
    <w:lvl w:ilvl="0" w:tplc="EE8E84A0">
      <w:start w:val="1"/>
      <w:numFmt w:val="bullet"/>
      <w:lvlText w:val=""/>
      <w:lvlJc w:val="left"/>
      <w:pPr>
        <w:ind w:left="595"/>
      </w:pPr>
      <w:rPr>
        <w:rFonts w:ascii="Wingdings" w:eastAsia="Wingdings" w:hAnsi="Wingdings" w:cs="Wingdings"/>
        <w:b w:val="0"/>
        <w:i w:val="0"/>
        <w:strike w:val="0"/>
        <w:dstrike w:val="0"/>
        <w:color w:val="000000" w:themeColor="text1"/>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84D5258"/>
    <w:multiLevelType w:val="hybridMultilevel"/>
    <w:tmpl w:val="953E0A3C"/>
    <w:lvl w:ilvl="0" w:tplc="1C090005">
      <w:start w:val="1"/>
      <w:numFmt w:val="bullet"/>
      <w:lvlText w:val=""/>
      <w:lvlJc w:val="left"/>
      <w:pPr>
        <w:ind w:left="1315" w:hanging="360"/>
      </w:pPr>
      <w:rPr>
        <w:rFonts w:ascii="Wingdings" w:hAnsi="Wingdings" w:hint="default"/>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5" w15:restartNumberingAfterBreak="0">
    <w:nsid w:val="333B2C09"/>
    <w:multiLevelType w:val="hybridMultilevel"/>
    <w:tmpl w:val="7550E5B8"/>
    <w:lvl w:ilvl="0" w:tplc="5634A2A6">
      <w:start w:val="1"/>
      <w:numFmt w:val="bullet"/>
      <w:lvlText w:val=""/>
      <w:lvlJc w:val="left"/>
      <w:pPr>
        <w:ind w:left="530"/>
      </w:pPr>
      <w:rPr>
        <w:rFonts w:ascii="Wingdings" w:eastAsia="Wingdings" w:hAnsi="Wingdings" w:cs="Wingdings"/>
        <w:b w:val="0"/>
        <w:i w:val="0"/>
        <w:strike w:val="0"/>
        <w:dstrike w:val="0"/>
        <w:color w:val="000000" w:themeColor="text1"/>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A26976"/>
    <w:multiLevelType w:val="hybridMultilevel"/>
    <w:tmpl w:val="BD28582C"/>
    <w:lvl w:ilvl="0" w:tplc="0F86CEFC">
      <w:start w:val="1"/>
      <w:numFmt w:val="bullet"/>
      <w:lvlText w:val=""/>
      <w:lvlJc w:val="left"/>
      <w:pPr>
        <w:ind w:left="530"/>
      </w:pPr>
      <w:rPr>
        <w:rFonts w:ascii="Wingdings" w:eastAsia="Wingdings" w:hAnsi="Wingdings" w:cs="Wingdings"/>
        <w:b w:val="0"/>
        <w:i w:val="0"/>
        <w:strike w:val="0"/>
        <w:dstrike w:val="0"/>
        <w:color w:val="000000" w:themeColor="text1"/>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B70840CC"/>
    <w:lvl w:ilvl="0" w:tplc="3E78F0E8">
      <w:start w:val="1"/>
      <w:numFmt w:val="bullet"/>
      <w:lvlText w:val=""/>
      <w:lvlJc w:val="left"/>
      <w:pPr>
        <w:ind w:left="574"/>
      </w:pPr>
      <w:rPr>
        <w:rFonts w:ascii="Wingdings" w:eastAsia="Wingdings" w:hAnsi="Wingdings" w:cs="Wingdings"/>
        <w:b w:val="0"/>
        <w:i w:val="0"/>
        <w:strike w:val="0"/>
        <w:dstrike w:val="0"/>
        <w:color w:val="000000" w:themeColor="text1"/>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7"/>
  </w:num>
  <w:num w:numId="4">
    <w:abstractNumId w:val="0"/>
  </w:num>
  <w:num w:numId="5">
    <w:abstractNumId w:val="8"/>
  </w:num>
  <w:num w:numId="6">
    <w:abstractNumId w:val="2"/>
  </w:num>
  <w:num w:numId="7">
    <w:abstractNumId w:val="1"/>
  </w:num>
  <w:num w:numId="8">
    <w:abstractNumId w:val="9"/>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D4705"/>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5E47D0"/>
    <w:rsid w:val="006634C7"/>
    <w:rsid w:val="00674286"/>
    <w:rsid w:val="006F77C3"/>
    <w:rsid w:val="0070005A"/>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A6028"/>
    <w:rsid w:val="00BA7A0F"/>
    <w:rsid w:val="00BD6179"/>
    <w:rsid w:val="00C0152C"/>
    <w:rsid w:val="00C23F75"/>
    <w:rsid w:val="00C5082E"/>
    <w:rsid w:val="00C569B2"/>
    <w:rsid w:val="00C70A7D"/>
    <w:rsid w:val="00C76455"/>
    <w:rsid w:val="00CF1630"/>
    <w:rsid w:val="00D16CE2"/>
    <w:rsid w:val="00D22C8B"/>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0486448">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15</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2022-02-09T10:29:00Z</dcterms:modified>
</cp:coreProperties>
</file>