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040" w:rsidRPr="00BB4BFC" w:rsidRDefault="002A7AB2" w:rsidP="0077142D">
      <w:pPr>
        <w:spacing w:after="0"/>
        <w:ind w:left="-426" w:firstLine="426"/>
        <w:jc w:val="center"/>
        <w:rPr>
          <w:b/>
          <w:i/>
          <w:sz w:val="28"/>
          <w:szCs w:val="28"/>
          <w:lang w:val="en-ZA"/>
        </w:rPr>
      </w:pPr>
      <w:r w:rsidRPr="00BB4BFC">
        <w:rPr>
          <w:rFonts w:ascii="Arial" w:eastAsia="Arial" w:hAnsi="Arial" w:cs="Arial"/>
          <w:noProof/>
          <w:sz w:val="18"/>
          <w:szCs w:val="18"/>
          <w:lang w:val="en-ZA" w:eastAsia="en-ZA"/>
        </w:rPr>
        <mc:AlternateContent>
          <mc:Choice Requires="wpg">
            <w:drawing>
              <wp:anchor distT="0" distB="0" distL="114300" distR="114300" simplePos="0" relativeHeight="251659264" behindDoc="0" locked="0" layoutInCell="1" allowOverlap="1" wp14:anchorId="751B0E81" wp14:editId="2A086BD1">
                <wp:simplePos x="0" y="0"/>
                <wp:positionH relativeFrom="column">
                  <wp:posOffset>-53340</wp:posOffset>
                </wp:positionH>
                <wp:positionV relativeFrom="paragraph">
                  <wp:posOffset>31115</wp:posOffset>
                </wp:positionV>
                <wp:extent cx="1885765" cy="1595755"/>
                <wp:effectExtent l="0" t="0" r="635" b="444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765" cy="1595755"/>
                          <a:chOff x="952" y="311"/>
                          <a:chExt cx="4405" cy="2627"/>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435" y="311"/>
                            <a:ext cx="1420" cy="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952" y="1631"/>
                            <a:ext cx="4405" cy="13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02F3" w:rsidRPr="00E902F3" w:rsidRDefault="00E902F3" w:rsidP="00516756">
                              <w:pPr>
                                <w:spacing w:after="0"/>
                                <w:jc w:val="center"/>
                                <w:rPr>
                                  <w:rFonts w:ascii="Arial" w:hAnsi="Arial" w:cs="Arial"/>
                                  <w:b/>
                                  <w:sz w:val="18"/>
                                  <w:szCs w:val="18"/>
                                  <w:lang w:val="en-ZA"/>
                                </w:rPr>
                              </w:pPr>
                              <w:r w:rsidRPr="00E902F3">
                                <w:rPr>
                                  <w:rFonts w:ascii="Arial" w:hAnsi="Arial" w:cs="Arial"/>
                                  <w:b/>
                                  <w:sz w:val="18"/>
                                  <w:szCs w:val="18"/>
                                  <w:lang w:val="en-ZA"/>
                                </w:rPr>
                                <w:t>Advising Broker</w:t>
                              </w:r>
                            </w:p>
                            <w:p w:rsidR="00E902F3" w:rsidRDefault="00DD57D3" w:rsidP="00516756">
                              <w:pPr>
                                <w:spacing w:after="0"/>
                                <w:jc w:val="center"/>
                                <w:rPr>
                                  <w:rFonts w:ascii="Arial" w:hAnsi="Arial" w:cs="Arial"/>
                                  <w:sz w:val="18"/>
                                  <w:szCs w:val="18"/>
                                  <w:lang w:val="en-ZA"/>
                                </w:rPr>
                              </w:pPr>
                              <w:r>
                                <w:rPr>
                                  <w:rFonts w:ascii="Arial" w:hAnsi="Arial" w:cs="Arial"/>
                                  <w:sz w:val="18"/>
                                  <w:szCs w:val="18"/>
                                  <w:lang w:val="en-ZA"/>
                                </w:rPr>
                                <w:t xml:space="preserve">Fritz </w:t>
                              </w:r>
                              <w:proofErr w:type="spellStart"/>
                              <w:r>
                                <w:rPr>
                                  <w:rFonts w:ascii="Arial" w:hAnsi="Arial" w:cs="Arial"/>
                                  <w:sz w:val="18"/>
                                  <w:szCs w:val="18"/>
                                  <w:lang w:val="en-ZA"/>
                                </w:rPr>
                                <w:t>Greyling</w:t>
                              </w:r>
                              <w:proofErr w:type="spellEnd"/>
                            </w:p>
                            <w:p w:rsidR="002A7AB2" w:rsidRDefault="002A7AB2" w:rsidP="00516756">
                              <w:pPr>
                                <w:spacing w:after="0"/>
                                <w:jc w:val="center"/>
                                <w:rPr>
                                  <w:rFonts w:ascii="Arial" w:hAnsi="Arial" w:cs="Arial"/>
                                  <w:sz w:val="18"/>
                                  <w:szCs w:val="18"/>
                                  <w:lang w:val="en-ZA"/>
                                </w:rPr>
                              </w:pPr>
                              <w:r>
                                <w:rPr>
                                  <w:rFonts w:ascii="Arial" w:hAnsi="Arial" w:cs="Arial"/>
                                  <w:sz w:val="18"/>
                                  <w:szCs w:val="18"/>
                                  <w:lang w:val="en-ZA"/>
                                </w:rPr>
                                <w:t>Under supervision of Koos Smit</w:t>
                              </w:r>
                            </w:p>
                            <w:p w:rsidR="00E902F3" w:rsidRPr="00E902F3" w:rsidRDefault="00E902F3" w:rsidP="00516756">
                              <w:pPr>
                                <w:spacing w:after="0"/>
                                <w:jc w:val="center"/>
                                <w:rPr>
                                  <w:rFonts w:ascii="Arial" w:hAnsi="Arial" w:cs="Arial"/>
                                  <w:sz w:val="18"/>
                                  <w:szCs w:val="18"/>
                                  <w:lang w:val="en-ZA"/>
                                </w:rPr>
                              </w:pPr>
                              <w:r w:rsidRPr="00E902F3">
                                <w:rPr>
                                  <w:rFonts w:ascii="Arial" w:hAnsi="Arial" w:cs="Arial"/>
                                  <w:sz w:val="18"/>
                                  <w:szCs w:val="18"/>
                                  <w:lang w:val="en-ZA"/>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1B0E81" id="Group 1" o:spid="_x0000_s1026" style="position:absolute;left:0;text-align:left;margin-left:-4.2pt;margin-top:2.45pt;width:148.5pt;height:125.65pt;z-index:251659264" coordorigin="952,311" coordsize="4405,26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2435;top:311;width:1420;height:13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PX3fCAAAA2gAAAA8AAABkcnMvZG93bnJldi54bWxEj0FrAjEUhO+C/yG8Qm+a3VqlrEaRQlFv&#10;rha9PjbPZOnmZdmkuv77piB4HGbmG2ax6l0jrtSF2rOCfJyBIK68rtko+D5+jT5AhIissfFMCu4U&#10;YLUcDhZYaH/jkq6HaESCcChQgY2xLaQMlSWHYexb4uRdfOcwJtkZqTu8Jbhr5FuWzaTDmtOCxZY+&#10;LVU/h1+noAy7yXkq9/nOmHjJT6fyvtlapV5f+vUcRKQ+PsOP9lYreIf/K+kGyO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cj193wgAAANoAAAAPAAAAAAAAAAAAAAAAAJ8C&#10;AABkcnMvZG93bnJldi54bWxQSwUGAAAAAAQABAD3AAAAjgM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952;top:1631;width:4405;height:13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E902F3" w:rsidRPr="00E902F3" w:rsidRDefault="00E902F3" w:rsidP="00516756">
                        <w:pPr>
                          <w:spacing w:after="0"/>
                          <w:jc w:val="center"/>
                          <w:rPr>
                            <w:rFonts w:ascii="Arial" w:hAnsi="Arial" w:cs="Arial"/>
                            <w:b/>
                            <w:sz w:val="18"/>
                            <w:szCs w:val="18"/>
                            <w:lang w:val="en-ZA"/>
                          </w:rPr>
                        </w:pPr>
                        <w:r w:rsidRPr="00E902F3">
                          <w:rPr>
                            <w:rFonts w:ascii="Arial" w:hAnsi="Arial" w:cs="Arial"/>
                            <w:b/>
                            <w:sz w:val="18"/>
                            <w:szCs w:val="18"/>
                            <w:lang w:val="en-ZA"/>
                          </w:rPr>
                          <w:t>Advising Broker</w:t>
                        </w:r>
                      </w:p>
                      <w:p w:rsidR="00E902F3" w:rsidRDefault="00DD57D3" w:rsidP="00516756">
                        <w:pPr>
                          <w:spacing w:after="0"/>
                          <w:jc w:val="center"/>
                          <w:rPr>
                            <w:rFonts w:ascii="Arial" w:hAnsi="Arial" w:cs="Arial"/>
                            <w:sz w:val="18"/>
                            <w:szCs w:val="18"/>
                            <w:lang w:val="en-ZA"/>
                          </w:rPr>
                        </w:pPr>
                        <w:r>
                          <w:rPr>
                            <w:rFonts w:ascii="Arial" w:hAnsi="Arial" w:cs="Arial"/>
                            <w:sz w:val="18"/>
                            <w:szCs w:val="18"/>
                            <w:lang w:val="en-ZA"/>
                          </w:rPr>
                          <w:t xml:space="preserve">Fritz </w:t>
                        </w:r>
                        <w:proofErr w:type="spellStart"/>
                        <w:r>
                          <w:rPr>
                            <w:rFonts w:ascii="Arial" w:hAnsi="Arial" w:cs="Arial"/>
                            <w:sz w:val="18"/>
                            <w:szCs w:val="18"/>
                            <w:lang w:val="en-ZA"/>
                          </w:rPr>
                          <w:t>Greyling</w:t>
                        </w:r>
                        <w:proofErr w:type="spellEnd"/>
                      </w:p>
                      <w:p w:rsidR="002A7AB2" w:rsidRDefault="002A7AB2" w:rsidP="00516756">
                        <w:pPr>
                          <w:spacing w:after="0"/>
                          <w:jc w:val="center"/>
                          <w:rPr>
                            <w:rFonts w:ascii="Arial" w:hAnsi="Arial" w:cs="Arial"/>
                            <w:sz w:val="18"/>
                            <w:szCs w:val="18"/>
                            <w:lang w:val="en-ZA"/>
                          </w:rPr>
                        </w:pPr>
                        <w:r>
                          <w:rPr>
                            <w:rFonts w:ascii="Arial" w:hAnsi="Arial" w:cs="Arial"/>
                            <w:sz w:val="18"/>
                            <w:szCs w:val="18"/>
                            <w:lang w:val="en-ZA"/>
                          </w:rPr>
                          <w:t>Under supervision of Koos Smit</w:t>
                        </w:r>
                      </w:p>
                      <w:p w:rsidR="00E902F3" w:rsidRPr="00E902F3" w:rsidRDefault="00E902F3" w:rsidP="00516756">
                        <w:pPr>
                          <w:spacing w:after="0"/>
                          <w:jc w:val="center"/>
                          <w:rPr>
                            <w:rFonts w:ascii="Arial" w:hAnsi="Arial" w:cs="Arial"/>
                            <w:sz w:val="18"/>
                            <w:szCs w:val="18"/>
                            <w:lang w:val="en-ZA"/>
                          </w:rPr>
                        </w:pPr>
                        <w:r w:rsidRPr="00E902F3">
                          <w:rPr>
                            <w:rFonts w:ascii="Arial" w:hAnsi="Arial" w:cs="Arial"/>
                            <w:sz w:val="18"/>
                            <w:szCs w:val="18"/>
                            <w:lang w:val="en-ZA"/>
                          </w:rPr>
                          <w:t>FSP: 11184</w:t>
                        </w:r>
                      </w:p>
                    </w:txbxContent>
                  </v:textbox>
                </v:shape>
              </v:group>
            </w:pict>
          </mc:Fallback>
        </mc:AlternateContent>
      </w:r>
      <w:r w:rsidR="00516756" w:rsidRPr="00BB4BFC">
        <w:rPr>
          <w:rFonts w:ascii="Arial" w:eastAsia="Arial" w:hAnsi="Arial" w:cs="Arial"/>
          <w:noProof/>
          <w:sz w:val="18"/>
          <w:szCs w:val="18"/>
          <w:lang w:val="en-ZA" w:eastAsia="en-ZA"/>
        </w:rPr>
        <mc:AlternateContent>
          <mc:Choice Requires="wpg">
            <w:drawing>
              <wp:anchor distT="0" distB="0" distL="114300" distR="114300" simplePos="0" relativeHeight="251661312" behindDoc="0" locked="0" layoutInCell="1" allowOverlap="1" wp14:anchorId="0649A623" wp14:editId="52774F40">
                <wp:simplePos x="0" y="0"/>
                <wp:positionH relativeFrom="margin">
                  <wp:posOffset>4648835</wp:posOffset>
                </wp:positionH>
                <wp:positionV relativeFrom="paragraph">
                  <wp:posOffset>-6350</wp:posOffset>
                </wp:positionV>
                <wp:extent cx="1758315" cy="1634332"/>
                <wp:effectExtent l="0" t="0" r="0" b="44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315" cy="1634332"/>
                          <a:chOff x="-439" y="117"/>
                          <a:chExt cx="4107" cy="2735"/>
                        </a:xfrm>
                      </wpg:grpSpPr>
                      <pic:pic xmlns:pic="http://schemas.openxmlformats.org/drawingml/2006/picture">
                        <pic:nvPicPr>
                          <pic:cNvPr id="3"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68" y="117"/>
                            <a:ext cx="1374" cy="1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439" y="1395"/>
                            <a:ext cx="4107" cy="14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6756" w:rsidRDefault="00516756" w:rsidP="0077142D">
                              <w:pPr>
                                <w:spacing w:after="0"/>
                                <w:jc w:val="center"/>
                                <w:rPr>
                                  <w:rFonts w:ascii="Arial" w:hAnsi="Arial" w:cs="Arial"/>
                                  <w:b/>
                                  <w:sz w:val="18"/>
                                  <w:szCs w:val="18"/>
                                </w:rPr>
                              </w:pPr>
                            </w:p>
                            <w:p w:rsidR="00E902F3" w:rsidRPr="0077142D" w:rsidRDefault="00E902F3" w:rsidP="0077142D">
                              <w:pPr>
                                <w:spacing w:after="0"/>
                                <w:jc w:val="center"/>
                                <w:rPr>
                                  <w:rFonts w:ascii="Arial" w:hAnsi="Arial" w:cs="Arial"/>
                                  <w:b/>
                                  <w:sz w:val="18"/>
                                  <w:szCs w:val="18"/>
                                </w:rPr>
                              </w:pPr>
                              <w:proofErr w:type="spellStart"/>
                              <w:r w:rsidRPr="0077142D">
                                <w:rPr>
                                  <w:rFonts w:ascii="Arial" w:hAnsi="Arial" w:cs="Arial"/>
                                  <w:b/>
                                  <w:sz w:val="18"/>
                                  <w:szCs w:val="18"/>
                                </w:rPr>
                                <w:t>Ad</w:t>
                              </w:r>
                              <w:r w:rsidR="00516756">
                                <w:rPr>
                                  <w:rFonts w:ascii="Arial" w:hAnsi="Arial" w:cs="Arial"/>
                                  <w:b/>
                                  <w:sz w:val="18"/>
                                  <w:szCs w:val="18"/>
                                </w:rPr>
                                <w:t>ministrative</w:t>
                              </w:r>
                              <w:proofErr w:type="spellEnd"/>
                              <w:r w:rsidR="00516756">
                                <w:rPr>
                                  <w:rFonts w:ascii="Arial" w:hAnsi="Arial" w:cs="Arial"/>
                                  <w:b/>
                                  <w:sz w:val="18"/>
                                  <w:szCs w:val="18"/>
                                </w:rPr>
                                <w:t xml:space="preserve"> </w:t>
                              </w:r>
                              <w:proofErr w:type="spellStart"/>
                              <w:r w:rsidRPr="0077142D">
                                <w:rPr>
                                  <w:rFonts w:ascii="Arial" w:hAnsi="Arial" w:cs="Arial"/>
                                  <w:b/>
                                  <w:sz w:val="18"/>
                                  <w:szCs w:val="18"/>
                                </w:rPr>
                                <w:t>Broker</w:t>
                              </w:r>
                              <w:proofErr w:type="spellEnd"/>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Smit &amp; Kie Brokers (PTY)Ltd</w:t>
                              </w:r>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0649A623" id="Group 2" o:spid="_x0000_s1029" style="position:absolute;left:0;text-align:left;margin-left:366.05pt;margin-top:-.5pt;width:138.45pt;height:128.7pt;z-index:251661312;mso-position-horizontal-relative:margin" coordorigin="-439,117" coordsize="4107,27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">
                <v:shape id="Picture 3" o:spid="_x0000_s1030" type="#_x0000_t75" alt="LogoTallBCard" style="position:absolute;left:868;top:117;width:1374;height:12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">
                  <v:imagedata r:id="rId10" o:title="LogoTallBCard"/>
                </v:shape>
                <v:shape id="Text Box 2" o:spid="_x0000_s1031" type="#_x0000_t202" style="position:absolute;left:-439;top:1395;width:4107;height:1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516756" w:rsidRDefault="00516756" w:rsidP="0077142D">
                        <w:pPr>
                          <w:spacing w:after="0"/>
                          <w:jc w:val="center"/>
                          <w:rPr>
                            <w:rFonts w:ascii="Arial" w:hAnsi="Arial" w:cs="Arial"/>
                            <w:b/>
                            <w:sz w:val="18"/>
                            <w:szCs w:val="18"/>
                          </w:rPr>
                        </w:pPr>
                      </w:p>
                      <w:p w:rsidR="00E902F3" w:rsidRPr="0077142D" w:rsidRDefault="00E902F3" w:rsidP="0077142D">
                        <w:pPr>
                          <w:spacing w:after="0"/>
                          <w:jc w:val="center"/>
                          <w:rPr>
                            <w:rFonts w:ascii="Arial" w:hAnsi="Arial" w:cs="Arial"/>
                            <w:b/>
                            <w:sz w:val="18"/>
                            <w:szCs w:val="18"/>
                          </w:rPr>
                        </w:pPr>
                        <w:proofErr w:type="spellStart"/>
                        <w:r w:rsidRPr="0077142D">
                          <w:rPr>
                            <w:rFonts w:ascii="Arial" w:hAnsi="Arial" w:cs="Arial"/>
                            <w:b/>
                            <w:sz w:val="18"/>
                            <w:szCs w:val="18"/>
                          </w:rPr>
                          <w:t>Ad</w:t>
                        </w:r>
                        <w:r w:rsidR="00516756">
                          <w:rPr>
                            <w:rFonts w:ascii="Arial" w:hAnsi="Arial" w:cs="Arial"/>
                            <w:b/>
                            <w:sz w:val="18"/>
                            <w:szCs w:val="18"/>
                          </w:rPr>
                          <w:t>ministrative</w:t>
                        </w:r>
                        <w:proofErr w:type="spellEnd"/>
                        <w:r w:rsidR="00516756">
                          <w:rPr>
                            <w:rFonts w:ascii="Arial" w:hAnsi="Arial" w:cs="Arial"/>
                            <w:b/>
                            <w:sz w:val="18"/>
                            <w:szCs w:val="18"/>
                          </w:rPr>
                          <w:t xml:space="preserve"> </w:t>
                        </w:r>
                        <w:r w:rsidRPr="0077142D">
                          <w:rPr>
                            <w:rFonts w:ascii="Arial" w:hAnsi="Arial" w:cs="Arial"/>
                            <w:b/>
                            <w:sz w:val="18"/>
                            <w:szCs w:val="18"/>
                          </w:rPr>
                          <w:t>Broker</w:t>
                        </w:r>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Smit &amp; Kie Brokers (PTY)Ltd</w:t>
                        </w:r>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FSP: 11184</w:t>
                        </w:r>
                      </w:p>
                    </w:txbxContent>
                  </v:textbox>
                </v:shape>
                <w10:wrap anchorx="margin"/>
              </v:group>
            </w:pict>
          </mc:Fallback>
        </mc:AlternateContent>
      </w:r>
      <w:r w:rsidR="0077142D" w:rsidRPr="00BB4BFC">
        <w:rPr>
          <w:b/>
          <w:i/>
          <w:sz w:val="28"/>
          <w:szCs w:val="28"/>
          <w:lang w:val="en-ZA"/>
        </w:rPr>
        <w:t>NEEDS ANALYSIS AND PRPOSAL FORM – RENEWAL</w:t>
      </w:r>
    </w:p>
    <w:p w:rsidR="0077142D" w:rsidRPr="00BB4BFC" w:rsidRDefault="0077142D" w:rsidP="0077142D">
      <w:pPr>
        <w:spacing w:after="0"/>
        <w:jc w:val="center"/>
        <w:rPr>
          <w:b/>
          <w:i/>
          <w:sz w:val="28"/>
          <w:szCs w:val="28"/>
          <w:lang w:val="en-ZA"/>
        </w:rPr>
      </w:pPr>
      <w:r w:rsidRPr="00BB4BFC">
        <w:rPr>
          <w:b/>
          <w:i/>
          <w:sz w:val="28"/>
          <w:szCs w:val="28"/>
          <w:lang w:val="en-ZA"/>
        </w:rPr>
        <w:t>(</w:t>
      </w:r>
      <w:r w:rsidR="00FE43FA">
        <w:rPr>
          <w:b/>
          <w:i/>
          <w:sz w:val="28"/>
          <w:szCs w:val="28"/>
          <w:lang w:val="en-ZA"/>
        </w:rPr>
        <w:t>AGRIC</w:t>
      </w:r>
      <w:r w:rsidRPr="00BB4BFC">
        <w:rPr>
          <w:b/>
          <w:i/>
          <w:sz w:val="28"/>
          <w:szCs w:val="28"/>
          <w:lang w:val="en-ZA"/>
        </w:rPr>
        <w:t>)</w:t>
      </w:r>
    </w:p>
    <w:p w:rsidR="0077142D" w:rsidRPr="00BB4BFC" w:rsidRDefault="0077142D" w:rsidP="0077142D">
      <w:pPr>
        <w:spacing w:after="0"/>
        <w:jc w:val="center"/>
        <w:rPr>
          <w:b/>
          <w:i/>
          <w:sz w:val="28"/>
          <w:szCs w:val="28"/>
          <w:lang w:val="en-ZA"/>
        </w:rPr>
      </w:pPr>
    </w:p>
    <w:p w:rsidR="0077142D" w:rsidRPr="00BB4BFC" w:rsidRDefault="0077142D" w:rsidP="0077142D">
      <w:pPr>
        <w:spacing w:after="0"/>
        <w:jc w:val="center"/>
        <w:rPr>
          <w:b/>
          <w:i/>
          <w:sz w:val="28"/>
          <w:szCs w:val="28"/>
          <w:lang w:val="en-ZA"/>
        </w:rPr>
      </w:pPr>
    </w:p>
    <w:p w:rsidR="0077142D" w:rsidRPr="00BB4BFC" w:rsidRDefault="0077142D" w:rsidP="0077142D">
      <w:pPr>
        <w:spacing w:after="0"/>
        <w:jc w:val="center"/>
        <w:rPr>
          <w:b/>
          <w:i/>
          <w:sz w:val="28"/>
          <w:szCs w:val="28"/>
          <w:lang w:val="en-ZA"/>
        </w:rPr>
      </w:pPr>
    </w:p>
    <w:p w:rsidR="0077142D" w:rsidRPr="00BB4BFC" w:rsidRDefault="0077142D" w:rsidP="0077142D">
      <w:pPr>
        <w:spacing w:after="0"/>
        <w:jc w:val="center"/>
        <w:rPr>
          <w:b/>
          <w:i/>
          <w:sz w:val="28"/>
          <w:szCs w:val="28"/>
          <w:lang w:val="en-ZA"/>
        </w:rPr>
      </w:pPr>
      <w:bookmarkStart w:id="0" w:name="_GoBack"/>
      <w:bookmarkEnd w:id="0"/>
    </w:p>
    <w:p w:rsidR="0077142D" w:rsidRPr="00BB4BFC" w:rsidRDefault="0077142D" w:rsidP="0077142D">
      <w:pPr>
        <w:spacing w:after="0"/>
        <w:jc w:val="center"/>
        <w:rPr>
          <w:b/>
          <w:i/>
          <w:sz w:val="28"/>
          <w:szCs w:val="28"/>
          <w:lang w:val="en-ZA"/>
        </w:rPr>
      </w:pPr>
    </w:p>
    <w:p w:rsidR="00516756" w:rsidRDefault="00D22AE3" w:rsidP="0027208B">
      <w:pPr>
        <w:tabs>
          <w:tab w:val="left" w:pos="3945"/>
          <w:tab w:val="left" w:pos="4005"/>
        </w:tabs>
        <w:ind w:left="39"/>
        <w:rPr>
          <w:lang w:val="en-ZA"/>
        </w:rPr>
      </w:pPr>
      <w:r>
        <w:rPr>
          <w:lang w:val="en-ZA"/>
        </w:rPr>
        <w:tab/>
      </w:r>
      <w:r w:rsidR="0027208B">
        <w:rPr>
          <w:lang w:val="en-ZA"/>
        </w:rPr>
        <w:tab/>
      </w:r>
    </w:p>
    <w:p w:rsidR="00C81F7D" w:rsidRPr="00BB4BFC" w:rsidRDefault="00C81F7D" w:rsidP="00C81F7D">
      <w:pPr>
        <w:ind w:left="39"/>
        <w:rPr>
          <w:lang w:val="en-ZA"/>
        </w:rPr>
      </w:pPr>
      <w:r w:rsidRPr="00BB4BFC">
        <w:rPr>
          <w:lang w:val="en-ZA"/>
        </w:rPr>
        <w:t>All questions to be answered in full</w:t>
      </w:r>
      <w:r w:rsidRPr="00BB4BFC">
        <w:rPr>
          <w:color w:val="FFFFFF"/>
          <w:lang w:val="en-ZA"/>
        </w:rPr>
        <w:t xml:space="preserve"> </w:t>
      </w:r>
      <w:r w:rsidRPr="00BB4BFC">
        <w:rPr>
          <w:lang w:val="en-ZA"/>
        </w:rPr>
        <w:t xml:space="preserve"> </w:t>
      </w:r>
    </w:p>
    <w:p w:rsidR="00C81F7D" w:rsidRPr="00BB4BFC" w:rsidRDefault="00C81F7D" w:rsidP="00516756">
      <w:pPr>
        <w:spacing w:after="19"/>
        <w:ind w:left="44"/>
        <w:rPr>
          <w:lang w:val="en-ZA"/>
        </w:rPr>
      </w:pPr>
      <w:r w:rsidRPr="00BB4BFC">
        <w:rPr>
          <w:lang w:val="en-ZA"/>
        </w:rPr>
        <w:t xml:space="preserve"> </w:t>
      </w:r>
      <w:r w:rsidRPr="00BB4BFC">
        <w:rPr>
          <w:b/>
          <w:shd w:val="clear" w:color="auto" w:fill="C0C0C0"/>
          <w:lang w:val="en-ZA"/>
        </w:rPr>
        <w:t>BROKER’S CHECKLIST:</w:t>
      </w:r>
      <w:r w:rsidRPr="00BB4BFC">
        <w:rPr>
          <w:lang w:val="en-ZA"/>
        </w:rPr>
        <w:t xml:space="preserve"> </w:t>
      </w:r>
    </w:p>
    <w:p w:rsidR="00C81F7D" w:rsidRPr="00BB4BFC" w:rsidRDefault="00C81F7D" w:rsidP="00C81F7D">
      <w:pPr>
        <w:spacing w:after="61"/>
        <w:ind w:left="44"/>
        <w:rPr>
          <w:lang w:val="en-ZA"/>
        </w:rPr>
      </w:pPr>
      <w:r w:rsidRPr="00BB4BFC">
        <w:rPr>
          <w:lang w:val="en-ZA"/>
        </w:rPr>
        <w:t xml:space="preserve"> </w:t>
      </w:r>
    </w:p>
    <w:tbl>
      <w:tblPr>
        <w:tblStyle w:val="TableGrid"/>
        <w:tblpPr w:vertAnchor="text" w:tblpX="6229" w:tblpY="-45"/>
        <w:tblOverlap w:val="never"/>
        <w:tblW w:w="2667" w:type="dxa"/>
        <w:tblInd w:w="0" w:type="dxa"/>
        <w:tblCellMar>
          <w:top w:w="46" w:type="dxa"/>
          <w:left w:w="115" w:type="dxa"/>
          <w:right w:w="115" w:type="dxa"/>
        </w:tblCellMar>
        <w:tblLook w:val="04A0" w:firstRow="1" w:lastRow="0" w:firstColumn="1" w:lastColumn="0" w:noHBand="0" w:noVBand="1"/>
      </w:tblPr>
      <w:tblGrid>
        <w:gridCol w:w="1335"/>
        <w:gridCol w:w="1332"/>
      </w:tblGrid>
      <w:tr w:rsidR="00C81F7D" w:rsidRPr="00BB4BFC" w:rsidTr="00E902F3">
        <w:trPr>
          <w:trHeight w:val="413"/>
        </w:trPr>
        <w:tc>
          <w:tcPr>
            <w:tcW w:w="1335"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881"/>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413"/>
        </w:trPr>
        <w:tc>
          <w:tcPr>
            <w:tcW w:w="1335"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413"/>
        </w:trPr>
        <w:tc>
          <w:tcPr>
            <w:tcW w:w="1335"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674"/>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674"/>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bl>
    <w:p w:rsidR="00C81F7D" w:rsidRPr="00BB4BFC" w:rsidRDefault="00C81F7D" w:rsidP="00C81F7D">
      <w:pPr>
        <w:numPr>
          <w:ilvl w:val="0"/>
          <w:numId w:val="1"/>
        </w:numPr>
        <w:spacing w:after="200" w:line="248" w:lineRule="auto"/>
        <w:ind w:right="1364" w:hanging="283"/>
        <w:jc w:val="both"/>
        <w:rPr>
          <w:lang w:val="en-ZA"/>
        </w:rPr>
      </w:pPr>
      <w:r w:rsidRPr="00BB4BFC">
        <w:rPr>
          <w:lang w:val="en-ZA"/>
        </w:rPr>
        <w:t xml:space="preserve">Letter of Introduction </w:t>
      </w:r>
    </w:p>
    <w:p w:rsidR="00C81F7D" w:rsidRPr="00BB4BFC" w:rsidRDefault="00C81F7D" w:rsidP="00C81F7D">
      <w:pPr>
        <w:numPr>
          <w:ilvl w:val="0"/>
          <w:numId w:val="1"/>
        </w:numPr>
        <w:spacing w:after="13" w:line="248" w:lineRule="auto"/>
        <w:ind w:right="1364" w:hanging="283"/>
        <w:jc w:val="both"/>
        <w:rPr>
          <w:lang w:val="en-ZA"/>
        </w:rPr>
      </w:pPr>
      <w:r w:rsidRPr="00BB4BFC">
        <w:rPr>
          <w:lang w:val="en-ZA"/>
        </w:rPr>
        <w:t xml:space="preserve">Completed and signed Full Needs Analysis with annexure </w:t>
      </w:r>
    </w:p>
    <w:p w:rsidR="00C81F7D" w:rsidRPr="00BB4BFC" w:rsidRDefault="00C81F7D" w:rsidP="00C81F7D">
      <w:pPr>
        <w:ind w:left="337" w:right="1364"/>
        <w:rPr>
          <w:lang w:val="en-ZA"/>
        </w:rPr>
      </w:pPr>
      <w:r w:rsidRPr="00BB4BFC">
        <w:rPr>
          <w:lang w:val="en-ZA"/>
        </w:rPr>
        <w:t xml:space="preserve">(including previous Insurance Policy Schedule)  </w:t>
      </w:r>
    </w:p>
    <w:p w:rsidR="00C81F7D" w:rsidRPr="00BB4BFC" w:rsidRDefault="00C81F7D" w:rsidP="00C81F7D">
      <w:pPr>
        <w:spacing w:after="52"/>
        <w:ind w:left="327" w:right="1364"/>
        <w:rPr>
          <w:lang w:val="en-ZA"/>
        </w:rPr>
      </w:pPr>
      <w:r w:rsidRPr="00BB4BFC">
        <w:rPr>
          <w:lang w:val="en-ZA"/>
        </w:rPr>
        <w:t xml:space="preserve"> </w:t>
      </w:r>
    </w:p>
    <w:p w:rsidR="00C81F7D" w:rsidRPr="00BB4BFC" w:rsidRDefault="00C81F7D" w:rsidP="00C81F7D">
      <w:pPr>
        <w:numPr>
          <w:ilvl w:val="0"/>
          <w:numId w:val="1"/>
        </w:numPr>
        <w:spacing w:after="165" w:line="248" w:lineRule="auto"/>
        <w:ind w:right="1364" w:hanging="283"/>
        <w:jc w:val="both"/>
        <w:rPr>
          <w:lang w:val="en-ZA"/>
        </w:rPr>
      </w:pPr>
      <w:r w:rsidRPr="00BB4BFC">
        <w:rPr>
          <w:lang w:val="en-ZA"/>
        </w:rPr>
        <w:t xml:space="preserve">Completed Full Record of Advice </w:t>
      </w:r>
    </w:p>
    <w:p w:rsidR="00C81F7D" w:rsidRPr="00BB4BFC" w:rsidRDefault="00C81F7D" w:rsidP="00C81F7D">
      <w:pPr>
        <w:numPr>
          <w:ilvl w:val="0"/>
          <w:numId w:val="1"/>
        </w:numPr>
        <w:spacing w:after="231" w:line="248" w:lineRule="auto"/>
        <w:ind w:right="1364" w:hanging="283"/>
        <w:jc w:val="both"/>
        <w:rPr>
          <w:lang w:val="en-ZA"/>
        </w:rPr>
      </w:pPr>
      <w:r w:rsidRPr="00BB4BFC">
        <w:rPr>
          <w:lang w:val="en-ZA"/>
        </w:rPr>
        <w:t xml:space="preserve">Letter of Appointment </w:t>
      </w:r>
    </w:p>
    <w:p w:rsidR="00C81F7D" w:rsidRPr="00BB4BFC" w:rsidRDefault="00C81F7D" w:rsidP="00C81F7D">
      <w:pPr>
        <w:numPr>
          <w:ilvl w:val="0"/>
          <w:numId w:val="1"/>
        </w:numPr>
        <w:spacing w:after="294" w:line="248" w:lineRule="auto"/>
        <w:ind w:right="1364" w:hanging="283"/>
        <w:jc w:val="both"/>
        <w:rPr>
          <w:lang w:val="en-ZA"/>
        </w:rPr>
      </w:pPr>
      <w:r w:rsidRPr="00BB4BFC">
        <w:rPr>
          <w:lang w:val="en-ZA"/>
        </w:rPr>
        <w:t xml:space="preserve">Collect Copies of ID, Driver’s licence, Vehicle Licence and Registration Documents (if applicable) </w:t>
      </w:r>
    </w:p>
    <w:p w:rsidR="00C81F7D" w:rsidRPr="00BB4BFC" w:rsidRDefault="00C81F7D" w:rsidP="00C81F7D">
      <w:pPr>
        <w:numPr>
          <w:ilvl w:val="0"/>
          <w:numId w:val="1"/>
        </w:numPr>
        <w:spacing w:after="425" w:line="248" w:lineRule="auto"/>
        <w:ind w:right="1364" w:hanging="283"/>
        <w:jc w:val="both"/>
        <w:rPr>
          <w:lang w:val="en-ZA"/>
        </w:rPr>
      </w:pPr>
      <w:r w:rsidRPr="00BB4BFC">
        <w:rPr>
          <w:lang w:val="en-ZA"/>
        </w:rPr>
        <w:t xml:space="preserve">Claims Review Documents </w:t>
      </w:r>
    </w:p>
    <w:p w:rsidR="00C81F7D" w:rsidRPr="00BB4BFC" w:rsidRDefault="00C81F7D" w:rsidP="00C81F7D">
      <w:pPr>
        <w:numPr>
          <w:ilvl w:val="0"/>
          <w:numId w:val="1"/>
        </w:numPr>
        <w:spacing w:after="197" w:line="248" w:lineRule="auto"/>
        <w:ind w:right="1364" w:hanging="283"/>
        <w:jc w:val="both"/>
        <w:rPr>
          <w:lang w:val="en-ZA"/>
        </w:rPr>
      </w:pPr>
      <w:r w:rsidRPr="00BB4BFC">
        <w:rPr>
          <w:lang w:val="en-ZA"/>
        </w:rPr>
        <w:t xml:space="preserve">Renewal Policy Schedule </w:t>
      </w:r>
    </w:p>
    <w:p w:rsidR="00C81F7D" w:rsidRPr="00BB4BFC" w:rsidRDefault="00C81F7D" w:rsidP="00C81F7D">
      <w:pPr>
        <w:spacing w:after="16"/>
        <w:ind w:left="44"/>
        <w:rPr>
          <w:lang w:val="en-ZA"/>
        </w:rPr>
      </w:pPr>
      <w:r w:rsidRPr="00BB4BFC">
        <w:rPr>
          <w:i/>
          <w:lang w:val="en-ZA"/>
        </w:rPr>
        <w:t xml:space="preserve"> </w:t>
      </w:r>
    </w:p>
    <w:p w:rsidR="00C81F7D" w:rsidRPr="00BB4BFC" w:rsidRDefault="00C81F7D" w:rsidP="00C81F7D">
      <w:pPr>
        <w:ind w:left="39"/>
        <w:rPr>
          <w:lang w:val="en-ZA"/>
        </w:rPr>
      </w:pPr>
      <w:r w:rsidRPr="00BB4BFC">
        <w:rPr>
          <w:lang w:val="en-ZA"/>
        </w:rPr>
        <w:t>If no, please stipulate why: ………………………………………………………………………………………………………………</w:t>
      </w:r>
      <w:r w:rsidR="00BB4BFC" w:rsidRPr="00BB4BFC">
        <w:rPr>
          <w:lang w:val="en-ZA"/>
        </w:rPr>
        <w:t>…...</w:t>
      </w:r>
      <w:r w:rsidRPr="00BB4BFC">
        <w:rPr>
          <w:lang w:val="en-ZA"/>
        </w:rPr>
        <w:t xml:space="preserve"> </w:t>
      </w:r>
    </w:p>
    <w:p w:rsidR="00C81F7D" w:rsidRPr="00BB4BFC" w:rsidRDefault="00C81F7D" w:rsidP="00C81F7D">
      <w:pPr>
        <w:spacing w:after="19"/>
        <w:ind w:left="44"/>
        <w:rPr>
          <w:lang w:val="en-ZA"/>
        </w:rPr>
      </w:pPr>
      <w:r w:rsidRPr="00BB4BFC">
        <w:rPr>
          <w:i/>
          <w:lang w:val="en-ZA"/>
        </w:rPr>
        <w:t xml:space="preserve"> </w:t>
      </w:r>
    </w:p>
    <w:p w:rsidR="00C81F7D" w:rsidRPr="00BB4BFC" w:rsidRDefault="00C81F7D" w:rsidP="00C81F7D">
      <w:pPr>
        <w:spacing w:after="24" w:line="250" w:lineRule="auto"/>
        <w:ind w:left="39"/>
        <w:rPr>
          <w:lang w:val="en-ZA"/>
        </w:rPr>
      </w:pPr>
      <w:r w:rsidRPr="00BB4BFC">
        <w:rPr>
          <w:b/>
          <w:i/>
          <w:lang w:val="en-ZA"/>
        </w:rPr>
        <w:t>PLEASE ENSURE</w:t>
      </w:r>
      <w:r w:rsidRPr="00BB4BFC">
        <w:rPr>
          <w:i/>
          <w:lang w:val="en-ZA"/>
        </w:rPr>
        <w:t xml:space="preserve"> any markings or notes on the Renewal Policy Schedule are signed for by the client. </w:t>
      </w:r>
    </w:p>
    <w:p w:rsidR="00C81F7D" w:rsidRPr="00BB4BFC" w:rsidRDefault="00C81F7D" w:rsidP="00C81F7D">
      <w:pPr>
        <w:spacing w:after="19"/>
        <w:ind w:left="44"/>
        <w:rPr>
          <w:lang w:val="en-ZA"/>
        </w:rPr>
      </w:pPr>
      <w:r w:rsidRPr="00BB4BFC">
        <w:rPr>
          <w:i/>
          <w:lang w:val="en-ZA"/>
        </w:rPr>
        <w:t xml:space="preserve"> </w:t>
      </w:r>
    </w:p>
    <w:p w:rsidR="00C81F7D" w:rsidRPr="00BB4BFC" w:rsidRDefault="00C81F7D" w:rsidP="00C81F7D">
      <w:pPr>
        <w:spacing w:after="24" w:line="250" w:lineRule="auto"/>
        <w:ind w:left="39"/>
        <w:rPr>
          <w:lang w:val="en-ZA"/>
        </w:rPr>
      </w:pPr>
      <w:r w:rsidRPr="00BB4BFC">
        <w:rPr>
          <w:b/>
          <w:i/>
          <w:lang w:val="en-ZA"/>
        </w:rPr>
        <w:t>PLEASE NOTE:</w:t>
      </w:r>
      <w:r w:rsidRPr="00BB4BFC">
        <w:rPr>
          <w:i/>
          <w:lang w:val="en-ZA"/>
        </w:rPr>
        <w:t xml:space="preserve"> This document must be read in conjunction with your Policy Schedule and Policy Wording that indicates your insured amounts and cover. </w:t>
      </w:r>
    </w:p>
    <w:p w:rsidR="00C81F7D" w:rsidRPr="00BB4BFC" w:rsidRDefault="00C81F7D" w:rsidP="00C81F7D">
      <w:pPr>
        <w:spacing w:after="0"/>
        <w:ind w:left="44"/>
        <w:rPr>
          <w:lang w:val="en-ZA"/>
        </w:rPr>
      </w:pPr>
      <w:r w:rsidRPr="00BB4BFC">
        <w:rPr>
          <w:lang w:val="en-ZA"/>
        </w:rPr>
        <w:t xml:space="preserve"> </w:t>
      </w:r>
    </w:p>
    <w:p w:rsidR="00C81F7D" w:rsidRPr="00BB4BFC" w:rsidRDefault="00C81F7D" w:rsidP="00C81F7D">
      <w:pPr>
        <w:spacing w:after="0"/>
        <w:ind w:left="39"/>
        <w:rPr>
          <w:lang w:val="en-ZA"/>
        </w:rPr>
      </w:pPr>
      <w:r w:rsidRPr="00BB4BFC">
        <w:rPr>
          <w:b/>
          <w:shd w:val="clear" w:color="auto" w:fill="C0C0C0"/>
          <w:lang w:val="en-ZA"/>
        </w:rPr>
        <w:t>CLIENT CONTACT DETAILS:</w:t>
      </w:r>
      <w:r w:rsidRPr="00BB4BFC">
        <w:rPr>
          <w:b/>
          <w:lang w:val="en-ZA"/>
        </w:rPr>
        <w:t xml:space="preserve">  </w:t>
      </w:r>
      <w:r w:rsidRPr="00BB4BFC">
        <w:rPr>
          <w:lang w:val="en-ZA"/>
        </w:rPr>
        <w:t xml:space="preserve"> </w:t>
      </w:r>
    </w:p>
    <w:p w:rsidR="00C81F7D" w:rsidRPr="00BB4BFC" w:rsidRDefault="00C81F7D" w:rsidP="00C81F7D">
      <w:pPr>
        <w:spacing w:after="0"/>
        <w:ind w:left="44"/>
        <w:rPr>
          <w:lang w:val="en-ZA"/>
        </w:rPr>
      </w:pPr>
      <w:r w:rsidRPr="00BB4BFC">
        <w:rPr>
          <w:lang w:val="en-ZA"/>
        </w:rPr>
        <w:t xml:space="preserve"> </w:t>
      </w:r>
    </w:p>
    <w:p w:rsidR="000B7E45" w:rsidRDefault="00C81F7D" w:rsidP="00C81F7D">
      <w:pPr>
        <w:spacing w:after="257"/>
        <w:ind w:left="39"/>
        <w:rPr>
          <w:lang w:val="en-ZA"/>
        </w:rPr>
      </w:pPr>
      <w:r w:rsidRPr="00BB4BFC">
        <w:rPr>
          <w:lang w:val="en-ZA"/>
        </w:rPr>
        <w:t xml:space="preserve">Policy </w:t>
      </w:r>
      <w:r w:rsidR="00BB4BFC" w:rsidRPr="00BB4BFC">
        <w:rPr>
          <w:lang w:val="en-ZA"/>
        </w:rPr>
        <w:t>Number…</w:t>
      </w:r>
      <w:r w:rsidRPr="00BB4BFC">
        <w:rPr>
          <w:lang w:val="en-ZA"/>
        </w:rPr>
        <w:t>……………………………………</w:t>
      </w:r>
      <w:r w:rsidR="000B7E45">
        <w:rPr>
          <w:lang w:val="en-ZA"/>
        </w:rPr>
        <w:t>…………………………………………………………………………………………………………………</w:t>
      </w:r>
    </w:p>
    <w:p w:rsidR="00C81F7D" w:rsidRPr="00BB4BFC" w:rsidRDefault="00C81F7D" w:rsidP="00C81F7D">
      <w:pPr>
        <w:spacing w:after="257"/>
        <w:ind w:left="39"/>
        <w:rPr>
          <w:lang w:val="en-ZA"/>
        </w:rPr>
      </w:pPr>
      <w:r w:rsidRPr="00BB4BFC">
        <w:rPr>
          <w:lang w:val="en-ZA"/>
        </w:rPr>
        <w:t xml:space="preserve">Full Name:   ........................... …………………………… .........................................  </w:t>
      </w:r>
    </w:p>
    <w:p w:rsidR="000B7E45" w:rsidRDefault="00C81F7D" w:rsidP="00C81F7D">
      <w:pPr>
        <w:ind w:left="39"/>
        <w:rPr>
          <w:lang w:val="en-ZA"/>
        </w:rPr>
      </w:pPr>
      <w:r w:rsidRPr="00BB4BFC">
        <w:rPr>
          <w:lang w:val="en-ZA"/>
        </w:rPr>
        <w:t xml:space="preserve">Has any of your information changed? If yes, kindly </w:t>
      </w:r>
    </w:p>
    <w:p w:rsidR="000B7E45" w:rsidRDefault="000B7E45" w:rsidP="00C81F7D">
      <w:pPr>
        <w:ind w:left="39"/>
        <w:rPr>
          <w:lang w:val="en-ZA"/>
        </w:rPr>
      </w:pPr>
    </w:p>
    <w:p w:rsidR="00C81F7D" w:rsidRPr="00BB4BFC" w:rsidRDefault="00BB4BFC" w:rsidP="00C81F7D">
      <w:pPr>
        <w:ind w:left="39"/>
        <w:rPr>
          <w:lang w:val="en-ZA"/>
        </w:rPr>
      </w:pPr>
      <w:r w:rsidRPr="00BB4BFC">
        <w:rPr>
          <w:lang w:val="en-ZA"/>
        </w:rPr>
        <w:t>advise…</w:t>
      </w:r>
      <w:r w:rsidR="00C81F7D" w:rsidRPr="00BB4BFC">
        <w:rPr>
          <w:lang w:val="en-ZA"/>
        </w:rPr>
        <w:t xml:space="preserve">………………….................................................................. </w:t>
      </w:r>
    </w:p>
    <w:p w:rsidR="00C81F7D" w:rsidRPr="00BB4BFC" w:rsidRDefault="00C81F7D" w:rsidP="00C81F7D">
      <w:pPr>
        <w:spacing w:after="218"/>
        <w:ind w:left="44"/>
        <w:rPr>
          <w:lang w:val="en-ZA"/>
        </w:rPr>
      </w:pPr>
      <w:r w:rsidRPr="00BB4BFC">
        <w:rPr>
          <w:b/>
          <w:lang w:val="en-ZA"/>
        </w:rPr>
        <w:t xml:space="preserve"> </w:t>
      </w:r>
    </w:p>
    <w:p w:rsidR="00C81F7D" w:rsidRPr="00BB4BFC" w:rsidRDefault="00C81F7D" w:rsidP="00C81F7D">
      <w:pPr>
        <w:pStyle w:val="Heading1"/>
        <w:spacing w:after="92"/>
        <w:ind w:left="39"/>
      </w:pPr>
      <w:r w:rsidRPr="00BB4BFC">
        <w:lastRenderedPageBreak/>
        <w:t>CALCULATION OF GROSS PROFIT</w:t>
      </w:r>
      <w:r w:rsidRPr="00BB4BFC">
        <w:rPr>
          <w:shd w:val="clear" w:color="auto" w:fill="auto"/>
        </w:rPr>
        <w:t xml:space="preserve"> </w:t>
      </w:r>
    </w:p>
    <w:p w:rsidR="00C81F7D" w:rsidRPr="00BB4BFC" w:rsidRDefault="00C81F7D" w:rsidP="00C81F7D">
      <w:pPr>
        <w:spacing w:after="167"/>
        <w:ind w:left="39"/>
        <w:rPr>
          <w:lang w:val="en-ZA"/>
        </w:rPr>
      </w:pPr>
      <w:r w:rsidRPr="00BB4BFC">
        <w:rPr>
          <w:lang w:val="en-ZA"/>
        </w:rPr>
        <w:t xml:space="preserve">Should you purchase Business Interruption insurance, the following needs to be considered when calculating your sum insured: </w:t>
      </w:r>
    </w:p>
    <w:p w:rsidR="00C81F7D" w:rsidRPr="00BB4BFC" w:rsidRDefault="00C81F7D" w:rsidP="00C81F7D">
      <w:pPr>
        <w:numPr>
          <w:ilvl w:val="0"/>
          <w:numId w:val="2"/>
        </w:numPr>
        <w:spacing w:after="159" w:line="248" w:lineRule="auto"/>
        <w:ind w:right="738" w:hanging="708"/>
        <w:jc w:val="both"/>
        <w:rPr>
          <w:lang w:val="en-ZA"/>
        </w:rPr>
      </w:pPr>
      <w:r w:rsidRPr="00BB4BFC">
        <w:rPr>
          <w:lang w:val="en-ZA"/>
        </w:rPr>
        <w:t xml:space="preserve">Accounting Gross Profit is different to Insurable Gross Profit; </w:t>
      </w:r>
    </w:p>
    <w:p w:rsidR="00C81F7D" w:rsidRPr="00BB4BFC" w:rsidRDefault="00C81F7D" w:rsidP="00BB4BFC">
      <w:pPr>
        <w:numPr>
          <w:ilvl w:val="0"/>
          <w:numId w:val="2"/>
        </w:numPr>
        <w:spacing w:after="13" w:line="385" w:lineRule="auto"/>
        <w:ind w:right="738" w:hanging="708"/>
        <w:jc w:val="both"/>
        <w:rPr>
          <w:lang w:val="en-ZA"/>
        </w:rPr>
      </w:pPr>
      <w:proofErr w:type="gramStart"/>
      <w:r w:rsidRPr="00BB4BFC">
        <w:rPr>
          <w:lang w:val="en-ZA"/>
        </w:rPr>
        <w:t>current</w:t>
      </w:r>
      <w:proofErr w:type="gramEnd"/>
      <w:r w:rsidRPr="00BB4BFC">
        <w:rPr>
          <w:lang w:val="en-ZA"/>
        </w:rPr>
        <w:t xml:space="preserve"> and future growth trends of the business, as well as your Indemnity Period; and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lang w:val="en-ZA"/>
        </w:rPr>
        <w:t xml:space="preserve">VAT must be included. </w:t>
      </w:r>
    </w:p>
    <w:p w:rsidR="00B44E30" w:rsidRDefault="00C81F7D" w:rsidP="00BB4BFC">
      <w:pPr>
        <w:pStyle w:val="ListParagraph"/>
        <w:numPr>
          <w:ilvl w:val="0"/>
          <w:numId w:val="2"/>
        </w:numPr>
        <w:rPr>
          <w:lang w:val="en-ZA"/>
        </w:rPr>
      </w:pPr>
      <w:r w:rsidRPr="00BB4BFC">
        <w:rPr>
          <w:lang w:val="en-ZA"/>
        </w:rPr>
        <w:t xml:space="preserve">The policy wording defines the basis on which your Insurable Gross Profit sum insured </w:t>
      </w:r>
    </w:p>
    <w:p w:rsidR="00C81F7D" w:rsidRPr="00B44E30" w:rsidRDefault="00B44E30" w:rsidP="00B44E30">
      <w:pPr>
        <w:ind w:left="737"/>
        <w:rPr>
          <w:lang w:val="en-ZA"/>
        </w:rPr>
      </w:pPr>
      <w:r>
        <w:rPr>
          <w:lang w:val="en-ZA"/>
        </w:rPr>
        <w:t xml:space="preserve">               </w:t>
      </w:r>
      <w:r w:rsidR="00C81F7D" w:rsidRPr="00B44E30">
        <w:rPr>
          <w:lang w:val="en-ZA"/>
        </w:rPr>
        <w:t xml:space="preserve">should be calculated. This is summarized below: </w:t>
      </w:r>
    </w:p>
    <w:tbl>
      <w:tblPr>
        <w:tblStyle w:val="TableGrid"/>
        <w:tblW w:w="9293" w:type="dxa"/>
        <w:tblInd w:w="-14" w:type="dxa"/>
        <w:tblCellMar>
          <w:top w:w="167" w:type="dxa"/>
          <w:left w:w="57" w:type="dxa"/>
          <w:right w:w="115" w:type="dxa"/>
        </w:tblCellMar>
        <w:tblLook w:val="04A0" w:firstRow="1" w:lastRow="0" w:firstColumn="1" w:lastColumn="0" w:noHBand="0" w:noVBand="1"/>
      </w:tblPr>
      <w:tblGrid>
        <w:gridCol w:w="355"/>
        <w:gridCol w:w="6674"/>
        <w:gridCol w:w="2264"/>
      </w:tblGrid>
      <w:tr w:rsidR="00C81F7D" w:rsidRPr="00BB4BFC" w:rsidTr="00C81F7D">
        <w:trPr>
          <w:trHeight w:val="373"/>
        </w:trPr>
        <w:tc>
          <w:tcPr>
            <w:tcW w:w="355" w:type="dxa"/>
            <w:vMerge w:val="restart"/>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ind w:left="1"/>
              <w:rPr>
                <w:lang w:val="en-ZA"/>
              </w:rPr>
            </w:pPr>
            <w:r w:rsidRPr="00BB4BFC">
              <w:rPr>
                <w:lang w:val="en-ZA"/>
              </w:rPr>
              <w:t xml:space="preserve">1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Sales Turnover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80"/>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 xml:space="preserve">Plus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Closing Stock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508"/>
        </w:trPr>
        <w:tc>
          <w:tcPr>
            <w:tcW w:w="0" w:type="auto"/>
            <w:vMerge/>
            <w:tcBorders>
              <w:top w:val="nil"/>
              <w:left w:val="single" w:sz="12" w:space="0" w:color="948A54"/>
              <w:bottom w:val="single" w:sz="12" w:space="0" w:color="948A54"/>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tcPr>
          <w:p w:rsidR="00C81F7D" w:rsidRPr="00BB4BFC" w:rsidRDefault="00BB4BFC" w:rsidP="00E902F3">
            <w:pPr>
              <w:spacing w:line="259" w:lineRule="auto"/>
              <w:rPr>
                <w:lang w:val="en-ZA"/>
              </w:rPr>
            </w:pPr>
            <w:r w:rsidRPr="00BB4BFC">
              <w:rPr>
                <w:b/>
                <w:lang w:val="en-ZA"/>
              </w:rPr>
              <w:t>Subtotal 1</w:t>
            </w:r>
            <w:r w:rsidR="00C81F7D"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rPr>
                <w:lang w:val="en-ZA"/>
              </w:rPr>
            </w:pPr>
            <w:r w:rsidRPr="00BB4BFC">
              <w:rPr>
                <w:b/>
                <w:lang w:val="en-ZA"/>
              </w:rPr>
              <w:t xml:space="preserve">R       </w:t>
            </w:r>
          </w:p>
        </w:tc>
      </w:tr>
      <w:tr w:rsidR="00C81F7D" w:rsidRPr="00BB4BFC" w:rsidTr="00C81F7D">
        <w:trPr>
          <w:trHeight w:val="372"/>
        </w:trPr>
        <w:tc>
          <w:tcPr>
            <w:tcW w:w="355" w:type="dxa"/>
            <w:vMerge w:val="restart"/>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ind w:left="1"/>
              <w:rPr>
                <w:lang w:val="en-ZA"/>
              </w:rPr>
            </w:pPr>
            <w:r w:rsidRPr="00BB4BFC">
              <w:rPr>
                <w:lang w:val="en-ZA"/>
              </w:rPr>
              <w:t xml:space="preserve">2 </w:t>
            </w: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Less</w:t>
            </w:r>
            <w:r w:rsidRPr="00BB4BFC">
              <w:rPr>
                <w:lang w:val="en-ZA"/>
              </w:rPr>
              <w:t xml:space="preserve">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Opening Stock</w:t>
            </w:r>
            <w:r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0"/>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 xml:space="preserve">Uninsured Costs*: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Purchases (less discounts received)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Discounts Allowed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3"/>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Bad Debts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Any others (Specify e.g. bank charges):</w:t>
            </w:r>
            <w:r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single" w:sz="12" w:space="0" w:color="948A54"/>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BB4BFC" w:rsidP="00E902F3">
            <w:pPr>
              <w:spacing w:line="259" w:lineRule="auto"/>
              <w:rPr>
                <w:lang w:val="en-ZA"/>
              </w:rPr>
            </w:pPr>
            <w:r w:rsidRPr="00BB4BFC">
              <w:rPr>
                <w:b/>
                <w:lang w:val="en-ZA"/>
              </w:rPr>
              <w:t>Subtotal 2</w:t>
            </w:r>
            <w:r w:rsidR="00C81F7D"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R       </w:t>
            </w:r>
          </w:p>
        </w:tc>
      </w:tr>
      <w:tr w:rsidR="00C81F7D" w:rsidRPr="00BB4BFC" w:rsidTr="00C81F7D">
        <w:trPr>
          <w:trHeight w:val="370"/>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3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Actual Gross Profit for previous year (1-2=3)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4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Calculate Rate of Gross Profit (3÷1 x 100%)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BB4BFC">
            <w:pPr>
              <w:spacing w:line="259" w:lineRule="auto"/>
              <w:rPr>
                <w:lang w:val="en-ZA"/>
              </w:rPr>
            </w:pPr>
            <w:r w:rsidRPr="00BB4BFC">
              <w:rPr>
                <w:lang w:val="en-ZA"/>
              </w:rPr>
              <w:t xml:space="preserve">      %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5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Anticipated Annual Sales Turnover for forthcoming period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6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Apply Rate of Gross Profit (4) to Sales Turnover (5)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7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Escalation @ 10%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8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Add VAT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3"/>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9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Total Sum Insured (6 + 7)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R      </w:t>
            </w:r>
            <w:r w:rsidRPr="00BB4BFC">
              <w:rPr>
                <w:lang w:val="en-ZA"/>
              </w:rPr>
              <w:t xml:space="preserve"> </w:t>
            </w:r>
          </w:p>
        </w:tc>
      </w:tr>
    </w:tbl>
    <w:p w:rsidR="00C81F7D" w:rsidRPr="00BB4BFC" w:rsidRDefault="00C81F7D" w:rsidP="00C81F7D">
      <w:pPr>
        <w:pStyle w:val="ListParagraph"/>
        <w:numPr>
          <w:ilvl w:val="0"/>
          <w:numId w:val="2"/>
        </w:numPr>
        <w:spacing w:after="55"/>
        <w:rPr>
          <w:lang w:val="en-ZA"/>
        </w:rPr>
      </w:pPr>
      <w:r w:rsidRPr="00BB4BFC">
        <w:rPr>
          <w:b/>
          <w:lang w:val="en-ZA"/>
        </w:rPr>
        <w:t xml:space="preserve"> </w:t>
      </w:r>
    </w:p>
    <w:p w:rsidR="00B44E30" w:rsidRPr="00B44E30" w:rsidRDefault="00C81F7D" w:rsidP="00C81F7D">
      <w:pPr>
        <w:pStyle w:val="ListParagraph"/>
        <w:numPr>
          <w:ilvl w:val="0"/>
          <w:numId w:val="2"/>
        </w:numPr>
        <w:spacing w:after="227" w:line="250" w:lineRule="auto"/>
        <w:rPr>
          <w:lang w:val="en-ZA"/>
        </w:rPr>
      </w:pPr>
      <w:r w:rsidRPr="00BB4BFC">
        <w:rPr>
          <w:i/>
          <w:lang w:val="en-ZA"/>
        </w:rPr>
        <w:lastRenderedPageBreak/>
        <w:t xml:space="preserve">* Uninsured costs are those costs that vary directly in proportion to a reduction in turnover </w:t>
      </w:r>
    </w:p>
    <w:p w:rsidR="00C81F7D" w:rsidRPr="00B44E30" w:rsidRDefault="00B44E30" w:rsidP="00B44E30">
      <w:pPr>
        <w:spacing w:after="227" w:line="250" w:lineRule="auto"/>
        <w:ind w:left="737"/>
        <w:rPr>
          <w:lang w:val="en-ZA"/>
        </w:rPr>
      </w:pPr>
      <w:r>
        <w:rPr>
          <w:i/>
          <w:lang w:val="en-ZA"/>
        </w:rPr>
        <w:t xml:space="preserve">                 </w:t>
      </w:r>
      <w:r w:rsidR="00C81F7D" w:rsidRPr="00B44E30">
        <w:rPr>
          <w:i/>
          <w:lang w:val="en-ZA"/>
        </w:rPr>
        <w:t xml:space="preserve">in consequence of an interruption following insured material damage. </w:t>
      </w:r>
    </w:p>
    <w:p w:rsidR="00C81F7D" w:rsidRPr="00BB4BFC" w:rsidRDefault="00C81F7D" w:rsidP="00C81F7D">
      <w:pPr>
        <w:pStyle w:val="Heading1"/>
        <w:numPr>
          <w:ilvl w:val="0"/>
          <w:numId w:val="2"/>
        </w:numPr>
        <w:spacing w:after="153"/>
      </w:pPr>
      <w:r w:rsidRPr="00BB4BFC">
        <w:t>STRUCTURE &amp; PROJECTION OF ASSET VALUES</w:t>
      </w:r>
      <w:r w:rsidRPr="00BB4BFC">
        <w:rPr>
          <w:shd w:val="clear" w:color="auto" w:fill="auto"/>
        </w:rPr>
        <w:t xml:space="preserve">  </w:t>
      </w:r>
    </w:p>
    <w:p w:rsidR="00C81F7D" w:rsidRPr="00BB4BFC" w:rsidRDefault="00C81F7D" w:rsidP="00C81F7D">
      <w:pPr>
        <w:pStyle w:val="ListParagraph"/>
        <w:numPr>
          <w:ilvl w:val="0"/>
          <w:numId w:val="2"/>
        </w:numPr>
        <w:spacing w:after="184" w:line="242" w:lineRule="auto"/>
        <w:ind w:right="-10"/>
        <w:rPr>
          <w:lang w:val="en-ZA"/>
        </w:rPr>
      </w:pPr>
      <w:proofErr w:type="spellStart"/>
      <w:r w:rsidRPr="00BB4BFC">
        <w:rPr>
          <w:lang w:val="en-ZA"/>
        </w:rPr>
        <w:t>Smit</w:t>
      </w:r>
      <w:proofErr w:type="spellEnd"/>
      <w:r w:rsidRPr="00BB4BFC">
        <w:rPr>
          <w:lang w:val="en-ZA"/>
        </w:rPr>
        <w:t xml:space="preserve"> and </w:t>
      </w:r>
      <w:proofErr w:type="spellStart"/>
      <w:r w:rsidRPr="00BB4BFC">
        <w:rPr>
          <w:lang w:val="en-ZA"/>
        </w:rPr>
        <w:t>Kie</w:t>
      </w:r>
      <w:proofErr w:type="spellEnd"/>
      <w:r w:rsidRPr="00BB4BFC">
        <w:rPr>
          <w:lang w:val="en-ZA"/>
        </w:rPr>
        <w:t xml:space="preserve"> Brokers </w:t>
      </w:r>
      <w:proofErr w:type="gramStart"/>
      <w:r w:rsidRPr="00BB4BFC">
        <w:rPr>
          <w:lang w:val="en-ZA"/>
        </w:rPr>
        <w:t>Pty(</w:t>
      </w:r>
      <w:proofErr w:type="gramEnd"/>
      <w:r w:rsidRPr="00BB4BFC">
        <w:rPr>
          <w:lang w:val="en-ZA"/>
        </w:rPr>
        <w:t xml:space="preserve">Ltd). is not qualified to provide you with a valuation on your assets and any discussion in this regard merely aims to assist and guide you in determining an appropriate insurance value, which in turn will enable your full indemnification in the event of a loss.  </w:t>
      </w:r>
    </w:p>
    <w:p w:rsidR="00C81F7D" w:rsidRPr="00BB4BFC" w:rsidRDefault="00C81F7D" w:rsidP="00C81F7D">
      <w:pPr>
        <w:pStyle w:val="ListParagraph"/>
        <w:numPr>
          <w:ilvl w:val="0"/>
          <w:numId w:val="2"/>
        </w:numPr>
        <w:tabs>
          <w:tab w:val="center" w:pos="1581"/>
        </w:tabs>
        <w:spacing w:after="84" w:line="249" w:lineRule="auto"/>
        <w:rPr>
          <w:lang w:val="en-ZA"/>
        </w:rPr>
      </w:pPr>
      <w:r w:rsidRPr="00BB4BFC">
        <w:rPr>
          <w:b/>
          <w:sz w:val="24"/>
          <w:lang w:val="en-ZA"/>
        </w:rPr>
        <w:t>1)</w:t>
      </w:r>
      <w:r w:rsidRPr="00BB4BFC">
        <w:rPr>
          <w:rFonts w:ascii="Arial" w:eastAsia="Arial" w:hAnsi="Arial" w:cs="Arial"/>
          <w:b/>
          <w:sz w:val="24"/>
          <w:lang w:val="en-ZA"/>
        </w:rPr>
        <w:t xml:space="preserve"> </w:t>
      </w:r>
      <w:r w:rsidRPr="00BB4BFC">
        <w:rPr>
          <w:rFonts w:ascii="Arial" w:eastAsia="Arial" w:hAnsi="Arial" w:cs="Arial"/>
          <w:b/>
          <w:sz w:val="24"/>
          <w:lang w:val="en-ZA"/>
        </w:rPr>
        <w:tab/>
      </w:r>
      <w:r w:rsidRPr="00BB4BFC">
        <w:rPr>
          <w:b/>
          <w:lang w:val="en-ZA"/>
        </w:rPr>
        <w:t xml:space="preserve">NON-MOTOR ASSETS </w:t>
      </w:r>
    </w:p>
    <w:p w:rsidR="00C81F7D" w:rsidRPr="00BB4BFC" w:rsidRDefault="00C81F7D" w:rsidP="00C81F7D">
      <w:pPr>
        <w:spacing w:after="107" w:line="249" w:lineRule="auto"/>
        <w:ind w:left="39" w:right="1484"/>
        <w:rPr>
          <w:lang w:val="en-ZA"/>
        </w:rPr>
      </w:pPr>
      <w:r w:rsidRPr="00BB4BFC">
        <w:rPr>
          <w:b/>
          <w:lang w:val="en-ZA"/>
        </w:rPr>
        <w:t xml:space="preserve">STRUCTURE COMPONENTS </w:t>
      </w:r>
    </w:p>
    <w:p w:rsidR="00C81F7D" w:rsidRPr="00BB4BFC" w:rsidRDefault="00C81F7D" w:rsidP="00C81F7D">
      <w:pPr>
        <w:spacing w:after="169"/>
        <w:ind w:left="39"/>
        <w:rPr>
          <w:lang w:val="en-ZA"/>
        </w:rPr>
      </w:pPr>
      <w:r w:rsidRPr="00BB4BFC">
        <w:rPr>
          <w:lang w:val="en-Z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rsidR="00C81F7D" w:rsidRPr="00BB4BFC" w:rsidRDefault="00C81F7D" w:rsidP="00C81F7D">
      <w:pPr>
        <w:numPr>
          <w:ilvl w:val="0"/>
          <w:numId w:val="3"/>
        </w:numPr>
        <w:spacing w:after="157" w:line="248" w:lineRule="auto"/>
        <w:ind w:hanging="610"/>
        <w:jc w:val="both"/>
        <w:rPr>
          <w:lang w:val="en-ZA"/>
        </w:rPr>
      </w:pPr>
      <w:r w:rsidRPr="00BB4BFC">
        <w:rPr>
          <w:lang w:val="en-ZA"/>
        </w:rPr>
        <w:t xml:space="preserve">Allowance for cost of demolition, clearance of site </w:t>
      </w:r>
    </w:p>
    <w:p w:rsidR="00C81F7D" w:rsidRPr="00BB4BFC" w:rsidRDefault="00C81F7D" w:rsidP="00C81F7D">
      <w:pPr>
        <w:numPr>
          <w:ilvl w:val="0"/>
          <w:numId w:val="3"/>
        </w:numPr>
        <w:spacing w:after="159" w:line="248" w:lineRule="auto"/>
        <w:ind w:hanging="610"/>
        <w:jc w:val="both"/>
        <w:rPr>
          <w:lang w:val="en-ZA"/>
        </w:rPr>
      </w:pPr>
      <w:r w:rsidRPr="00BB4BFC">
        <w:rPr>
          <w:lang w:val="en-ZA"/>
        </w:rPr>
        <w:t xml:space="preserve">Allowance for Public Authorities Requirements during rebuilding </w:t>
      </w:r>
    </w:p>
    <w:p w:rsidR="00C81F7D" w:rsidRPr="00BB4BFC" w:rsidRDefault="00C81F7D" w:rsidP="00C81F7D">
      <w:pPr>
        <w:numPr>
          <w:ilvl w:val="0"/>
          <w:numId w:val="3"/>
        </w:numPr>
        <w:spacing w:after="101" w:line="248" w:lineRule="auto"/>
        <w:ind w:hanging="610"/>
        <w:jc w:val="both"/>
        <w:rPr>
          <w:lang w:val="en-ZA"/>
        </w:rPr>
      </w:pPr>
      <w:r w:rsidRPr="00BB4BFC">
        <w:rPr>
          <w:lang w:val="en-ZA"/>
        </w:rPr>
        <w:t xml:space="preserve">Allowance for Architects and/or other Professional Fees during rebuilding </w:t>
      </w:r>
    </w:p>
    <w:p w:rsidR="00C81F7D" w:rsidRPr="00BB4BFC" w:rsidRDefault="00C81F7D" w:rsidP="00C81F7D">
      <w:pPr>
        <w:spacing w:after="104" w:line="249" w:lineRule="auto"/>
        <w:ind w:left="39" w:right="1484"/>
        <w:rPr>
          <w:lang w:val="en-ZA"/>
        </w:rPr>
      </w:pPr>
      <w:r w:rsidRPr="00BB4BFC">
        <w:rPr>
          <w:b/>
          <w:lang w:val="en-ZA"/>
        </w:rPr>
        <w:t xml:space="preserve">PROJECTION PERIODS </w:t>
      </w:r>
    </w:p>
    <w:p w:rsidR="00C81F7D" w:rsidRPr="00BB4BFC" w:rsidRDefault="00C81F7D" w:rsidP="00C81F7D">
      <w:pPr>
        <w:ind w:left="39"/>
        <w:rPr>
          <w:lang w:val="en-ZA"/>
        </w:rPr>
      </w:pPr>
      <w:r w:rsidRPr="00BB4BFC">
        <w:rPr>
          <w:lang w:val="en-Z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rsidR="00C81F7D" w:rsidRPr="00BB4BFC" w:rsidRDefault="00C81F7D" w:rsidP="00C81F7D">
      <w:pPr>
        <w:spacing w:after="107" w:line="249" w:lineRule="auto"/>
        <w:ind w:left="39" w:right="1484"/>
        <w:rPr>
          <w:lang w:val="en-ZA"/>
        </w:rPr>
      </w:pPr>
      <w:r w:rsidRPr="00BB4BFC">
        <w:rPr>
          <w:b/>
          <w:lang w:val="en-ZA"/>
        </w:rPr>
        <w:t xml:space="preserve">AVERAGE </w:t>
      </w:r>
    </w:p>
    <w:p w:rsidR="00C81F7D" w:rsidRPr="00BB4BFC" w:rsidRDefault="00C81F7D" w:rsidP="00C81F7D">
      <w:pPr>
        <w:spacing w:after="112"/>
        <w:ind w:left="39"/>
        <w:rPr>
          <w:lang w:val="en-ZA"/>
        </w:rPr>
      </w:pPr>
      <w:r w:rsidRPr="00BB4BFC">
        <w:rPr>
          <w:lang w:val="en-ZA"/>
        </w:rPr>
        <w:t xml:space="preserve">In the event of under-insurance at the date of loss or date of reinstatement, Average could be applied to any claim according to the degree of under-insurance.  For example: </w:t>
      </w:r>
    </w:p>
    <w:p w:rsidR="00C81F7D" w:rsidRPr="00BB4BFC" w:rsidRDefault="00C81F7D" w:rsidP="00C81F7D">
      <w:pPr>
        <w:spacing w:after="155"/>
        <w:ind w:left="44"/>
        <w:rPr>
          <w:lang w:val="en-ZA"/>
        </w:rPr>
      </w:pPr>
      <w:r w:rsidRPr="00BB4BFC">
        <w:rPr>
          <w:lang w:val="en-ZA"/>
        </w:rPr>
        <w:t xml:space="preserve"> </w:t>
      </w:r>
    </w:p>
    <w:p w:rsidR="00C81F7D" w:rsidRPr="00BB4BFC" w:rsidRDefault="00C81F7D" w:rsidP="00C81F7D">
      <w:pPr>
        <w:numPr>
          <w:ilvl w:val="0"/>
          <w:numId w:val="3"/>
        </w:numPr>
        <w:spacing w:after="156" w:line="248" w:lineRule="auto"/>
        <w:ind w:hanging="610"/>
        <w:jc w:val="both"/>
        <w:rPr>
          <w:lang w:val="en-ZA"/>
        </w:rPr>
      </w:pPr>
      <w:r w:rsidRPr="00BB4BFC">
        <w:rPr>
          <w:lang w:val="en-ZA"/>
        </w:rPr>
        <w:t xml:space="preserve">Total values at risk at date of rebuilding </w:t>
      </w:r>
      <w:r w:rsidRPr="00BB4BFC">
        <w:rPr>
          <w:lang w:val="en-ZA"/>
        </w:rPr>
        <w:tab/>
        <w:t xml:space="preserve">R 10 000 000 </w:t>
      </w:r>
    </w:p>
    <w:p w:rsidR="00C81F7D" w:rsidRPr="00BB4BFC" w:rsidRDefault="00C81F7D" w:rsidP="00C81F7D">
      <w:pPr>
        <w:numPr>
          <w:ilvl w:val="0"/>
          <w:numId w:val="3"/>
        </w:numPr>
        <w:spacing w:after="13" w:line="388" w:lineRule="auto"/>
        <w:ind w:hanging="610"/>
        <w:jc w:val="both"/>
        <w:rPr>
          <w:lang w:val="en-ZA"/>
        </w:rPr>
      </w:pPr>
      <w:r w:rsidRPr="00BB4BFC">
        <w:rPr>
          <w:lang w:val="en-ZA"/>
        </w:rPr>
        <w:t xml:space="preserve">Sum Insured at date of loss </w:t>
      </w:r>
      <w:r w:rsidRPr="00BB4BFC">
        <w:rPr>
          <w:lang w:val="en-ZA"/>
        </w:rPr>
        <w:tab/>
        <w:t xml:space="preserve">R      8 000 </w:t>
      </w:r>
      <w:r w:rsidR="00BB4BFC" w:rsidRPr="00BB4BFC">
        <w:rPr>
          <w:lang w:val="en-ZA"/>
        </w:rPr>
        <w:t xml:space="preserve">000 </w:t>
      </w:r>
      <w:r w:rsidR="00BB4BFC" w:rsidRPr="00BB4BFC">
        <w:rPr>
          <w:lang w:val="en-ZA"/>
        </w:rPr>
        <w:tab/>
      </w:r>
      <w:r w:rsidRPr="00BB4BFC">
        <w:rPr>
          <w:lang w:val="en-ZA"/>
        </w:rPr>
        <w:t xml:space="preserve">(80%)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lang w:val="en-ZA"/>
        </w:rPr>
        <w:t xml:space="preserve">Cost of rebuilding/repairing </w:t>
      </w:r>
      <w:r w:rsidRPr="00BB4BFC">
        <w:rPr>
          <w:lang w:val="en-ZA"/>
        </w:rPr>
        <w:tab/>
        <w:t xml:space="preserve">R 1 000 000 </w:t>
      </w:r>
    </w:p>
    <w:p w:rsidR="00C81F7D" w:rsidRPr="00BB4BFC" w:rsidRDefault="00C81F7D" w:rsidP="00C81F7D">
      <w:pPr>
        <w:numPr>
          <w:ilvl w:val="0"/>
          <w:numId w:val="3"/>
        </w:numPr>
        <w:spacing w:after="101" w:line="248" w:lineRule="auto"/>
        <w:ind w:hanging="610"/>
        <w:jc w:val="both"/>
        <w:rPr>
          <w:lang w:val="en-ZA"/>
        </w:rPr>
      </w:pPr>
      <w:r w:rsidRPr="00BB4BFC">
        <w:rPr>
          <w:lang w:val="en-ZA"/>
        </w:rPr>
        <w:t xml:space="preserve">Insurance Payment </w:t>
      </w:r>
      <w:r w:rsidRPr="00BB4BFC">
        <w:rPr>
          <w:lang w:val="en-ZA"/>
        </w:rPr>
        <w:tab/>
        <w:t xml:space="preserve">R         800 </w:t>
      </w:r>
      <w:r w:rsidR="00BB4BFC" w:rsidRPr="00BB4BFC">
        <w:rPr>
          <w:lang w:val="en-ZA"/>
        </w:rPr>
        <w:t xml:space="preserve">000 </w:t>
      </w:r>
      <w:r w:rsidR="00BB4BFC" w:rsidRPr="00BB4BFC">
        <w:rPr>
          <w:lang w:val="en-ZA"/>
        </w:rPr>
        <w:tab/>
      </w:r>
      <w:r w:rsidRPr="00BB4BFC">
        <w:rPr>
          <w:lang w:val="en-ZA"/>
        </w:rPr>
        <w:t xml:space="preserve">(80%) </w:t>
      </w:r>
    </w:p>
    <w:p w:rsidR="00C81F7D" w:rsidRPr="00BB4BFC" w:rsidRDefault="00C81F7D" w:rsidP="00C81F7D">
      <w:pPr>
        <w:spacing w:after="180"/>
        <w:ind w:left="39"/>
        <w:rPr>
          <w:lang w:val="en-ZA"/>
        </w:rPr>
      </w:pPr>
      <w:r w:rsidRPr="00BB4BFC">
        <w:rPr>
          <w:lang w:val="en-ZA"/>
        </w:rPr>
        <w:t xml:space="preserve">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rsidR="00C81F7D" w:rsidRPr="00BB4BFC" w:rsidRDefault="00C81F7D" w:rsidP="00C81F7D">
      <w:pPr>
        <w:tabs>
          <w:tab w:val="center" w:pos="1455"/>
        </w:tabs>
        <w:spacing w:after="87" w:line="249" w:lineRule="auto"/>
        <w:rPr>
          <w:lang w:val="en-ZA"/>
        </w:rPr>
      </w:pPr>
      <w:r w:rsidRPr="00BB4BFC">
        <w:rPr>
          <w:b/>
          <w:sz w:val="24"/>
          <w:lang w:val="en-ZA"/>
        </w:rPr>
        <w:t>2)</w:t>
      </w:r>
      <w:r w:rsidRPr="00BB4BFC">
        <w:rPr>
          <w:rFonts w:ascii="Arial" w:eastAsia="Arial" w:hAnsi="Arial" w:cs="Arial"/>
          <w:b/>
          <w:sz w:val="24"/>
          <w:lang w:val="en-ZA"/>
        </w:rPr>
        <w:t xml:space="preserve"> </w:t>
      </w:r>
      <w:r w:rsidRPr="00BB4BFC">
        <w:rPr>
          <w:rFonts w:ascii="Arial" w:eastAsia="Arial" w:hAnsi="Arial" w:cs="Arial"/>
          <w:b/>
          <w:sz w:val="24"/>
          <w:lang w:val="en-ZA"/>
        </w:rPr>
        <w:tab/>
      </w:r>
      <w:r w:rsidRPr="00BB4BFC">
        <w:rPr>
          <w:b/>
          <w:lang w:val="en-ZA"/>
        </w:rPr>
        <w:t xml:space="preserve">MOTOR VEHICLES: </w:t>
      </w:r>
    </w:p>
    <w:p w:rsidR="00C81F7D" w:rsidRPr="00BB4BFC" w:rsidRDefault="00C81F7D" w:rsidP="00C81F7D">
      <w:pPr>
        <w:spacing w:after="170"/>
        <w:ind w:left="39"/>
        <w:rPr>
          <w:lang w:val="en-ZA"/>
        </w:rPr>
      </w:pPr>
      <w:r w:rsidRPr="00BB4BFC">
        <w:rPr>
          <w:lang w:val="en-ZA"/>
        </w:rPr>
        <w:t xml:space="preserve">Most insurance policies will indemnify you at market value at the time of the loss. To arrive at the correct market value, to use as a sum insured, cognizance needs to be taken of the following factors: </w:t>
      </w:r>
    </w:p>
    <w:p w:rsidR="00C81F7D" w:rsidRPr="00BB4BFC" w:rsidRDefault="00C81F7D" w:rsidP="00C81F7D">
      <w:pPr>
        <w:numPr>
          <w:ilvl w:val="0"/>
          <w:numId w:val="4"/>
        </w:numPr>
        <w:spacing w:after="157" w:line="248" w:lineRule="auto"/>
        <w:ind w:left="646" w:hanging="617"/>
        <w:jc w:val="both"/>
        <w:rPr>
          <w:lang w:val="en-ZA"/>
        </w:rPr>
      </w:pPr>
      <w:r w:rsidRPr="00BB4BFC">
        <w:rPr>
          <w:lang w:val="en-ZA"/>
        </w:rPr>
        <w:t xml:space="preserve">Accurate vehicle description (e.g. 2008 Volkswagen Polo 1.9 TDI Sportline) </w:t>
      </w:r>
    </w:p>
    <w:p w:rsidR="00C81F7D" w:rsidRPr="00BB4BFC" w:rsidRDefault="00C81F7D" w:rsidP="00C81F7D">
      <w:pPr>
        <w:numPr>
          <w:ilvl w:val="0"/>
          <w:numId w:val="4"/>
        </w:numPr>
        <w:spacing w:after="158" w:line="248" w:lineRule="auto"/>
        <w:ind w:left="646" w:hanging="617"/>
        <w:jc w:val="both"/>
        <w:rPr>
          <w:lang w:val="en-ZA"/>
        </w:rPr>
      </w:pPr>
      <w:r w:rsidRPr="00BB4BFC">
        <w:rPr>
          <w:lang w:val="en-ZA"/>
        </w:rPr>
        <w:t xml:space="preserve">Accessories fitted (either factory-fitted or aftermarket fitments) </w:t>
      </w:r>
    </w:p>
    <w:p w:rsidR="00C81F7D" w:rsidRPr="00BB4BFC" w:rsidRDefault="00C81F7D" w:rsidP="00C81F7D">
      <w:pPr>
        <w:numPr>
          <w:ilvl w:val="0"/>
          <w:numId w:val="4"/>
        </w:numPr>
        <w:spacing w:after="13" w:line="388" w:lineRule="auto"/>
        <w:ind w:left="646" w:hanging="617"/>
        <w:jc w:val="both"/>
        <w:rPr>
          <w:lang w:val="en-ZA"/>
        </w:rPr>
      </w:pPr>
      <w:r w:rsidRPr="00BB4BFC">
        <w:rPr>
          <w:lang w:val="en-ZA"/>
        </w:rPr>
        <w:t xml:space="preserve">Mileage the vehicle has travelled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lang w:val="en-ZA"/>
        </w:rPr>
        <w:t xml:space="preserve">Condition of the vehicle </w:t>
      </w:r>
    </w:p>
    <w:p w:rsidR="00C81F7D" w:rsidRPr="00BB4BFC" w:rsidRDefault="00C81F7D" w:rsidP="00C81F7D">
      <w:pPr>
        <w:numPr>
          <w:ilvl w:val="0"/>
          <w:numId w:val="4"/>
        </w:numPr>
        <w:spacing w:after="101" w:line="248" w:lineRule="auto"/>
        <w:ind w:left="646" w:hanging="617"/>
        <w:jc w:val="both"/>
        <w:rPr>
          <w:lang w:val="en-ZA"/>
        </w:rPr>
      </w:pPr>
      <w:r w:rsidRPr="00BB4BFC">
        <w:rPr>
          <w:lang w:val="en-ZA"/>
        </w:rPr>
        <w:t xml:space="preserve">If the vehicle qualifies for credit shortfall cover, the outstanding amount to the financier will be required. </w:t>
      </w:r>
    </w:p>
    <w:p w:rsidR="00E902F3" w:rsidRDefault="00E902F3" w:rsidP="00C81F7D">
      <w:pPr>
        <w:spacing w:after="113"/>
        <w:ind w:left="39"/>
        <w:rPr>
          <w:lang w:val="en-ZA"/>
        </w:rPr>
      </w:pPr>
    </w:p>
    <w:p w:rsidR="00C81F7D" w:rsidRPr="00BB4BFC" w:rsidRDefault="00C81F7D" w:rsidP="00C81F7D">
      <w:pPr>
        <w:spacing w:after="113"/>
        <w:ind w:left="39"/>
        <w:rPr>
          <w:lang w:val="en-ZA"/>
        </w:rPr>
      </w:pPr>
      <w:r w:rsidRPr="00BB4BFC">
        <w:rPr>
          <w:lang w:val="en-ZA"/>
        </w:rPr>
        <w:lastRenderedPageBreak/>
        <w:t xml:space="preserve">To assist clients in determining an appropriate sum insured, the insurance industry uses the Mead &amp; </w:t>
      </w:r>
      <w:proofErr w:type="spellStart"/>
      <w:r w:rsidRPr="00BB4BFC">
        <w:rPr>
          <w:lang w:val="en-ZA"/>
        </w:rPr>
        <w:t>McGrouther</w:t>
      </w:r>
      <w:proofErr w:type="spellEnd"/>
      <w:r w:rsidRPr="00BB4BFC">
        <w:rPr>
          <w:lang w:val="en-ZA"/>
        </w:rPr>
        <w:t xml:space="preserve"> value guide. </w:t>
      </w:r>
    </w:p>
    <w:p w:rsidR="00C81F7D" w:rsidRPr="00BB4BFC" w:rsidRDefault="00C81F7D" w:rsidP="00C81F7D">
      <w:pPr>
        <w:spacing w:after="166"/>
        <w:ind w:left="39"/>
        <w:rPr>
          <w:lang w:val="en-ZA"/>
        </w:rPr>
      </w:pPr>
      <w:r w:rsidRPr="00BB4BFC">
        <w:rPr>
          <w:lang w:val="en-ZA"/>
        </w:rPr>
        <w:t xml:space="preserve">Please keep in mind the following consequences of selecting an incorrect sum insured: </w:t>
      </w:r>
    </w:p>
    <w:p w:rsidR="00C81F7D" w:rsidRPr="00BB4BFC" w:rsidRDefault="00C81F7D" w:rsidP="00C81F7D">
      <w:pPr>
        <w:numPr>
          <w:ilvl w:val="0"/>
          <w:numId w:val="4"/>
        </w:numPr>
        <w:spacing w:after="170" w:line="248" w:lineRule="auto"/>
        <w:ind w:left="646" w:hanging="617"/>
        <w:jc w:val="both"/>
        <w:rPr>
          <w:lang w:val="en-ZA"/>
        </w:rPr>
      </w:pPr>
      <w:r w:rsidRPr="00BB4BFC">
        <w:rPr>
          <w:lang w:val="en-ZA"/>
        </w:rPr>
        <w:t xml:space="preserve">Should the sum insured be lower than market value the insurer will only be liable to compensate you up to the insured value. </w:t>
      </w:r>
    </w:p>
    <w:p w:rsidR="00C81F7D" w:rsidRPr="00BB4BFC" w:rsidRDefault="00C81F7D" w:rsidP="00C81F7D">
      <w:pPr>
        <w:numPr>
          <w:ilvl w:val="0"/>
          <w:numId w:val="4"/>
        </w:numPr>
        <w:spacing w:after="112" w:line="248" w:lineRule="auto"/>
        <w:ind w:left="646" w:hanging="617"/>
        <w:jc w:val="both"/>
        <w:rPr>
          <w:lang w:val="en-ZA"/>
        </w:rPr>
      </w:pPr>
      <w:r w:rsidRPr="00BB4BFC">
        <w:rPr>
          <w:lang w:val="en-ZA"/>
        </w:rPr>
        <w:t xml:space="preserve">Should the sum insured be higher than market value the insurer will only be liable to compensate you up to the market value at the time of the loss. </w:t>
      </w:r>
    </w:p>
    <w:p w:rsidR="00C81F7D" w:rsidRPr="00BB4BFC" w:rsidRDefault="00C81F7D" w:rsidP="00C81F7D">
      <w:pPr>
        <w:spacing w:after="112"/>
        <w:ind w:left="39"/>
        <w:rPr>
          <w:lang w:val="en-ZA"/>
        </w:rPr>
      </w:pPr>
      <w:r w:rsidRPr="00BB4BFC">
        <w:rPr>
          <w:lang w:val="en-ZA"/>
        </w:rPr>
        <w:t xml:space="preserve">As mentioned before, we will assist you in determining an appropriate sum insured as far as possible, but ultimately the final decision rests with you as the insured. </w:t>
      </w:r>
    </w:p>
    <w:p w:rsidR="00C81F7D" w:rsidRPr="00BB4BFC" w:rsidRDefault="00C81F7D" w:rsidP="00C81F7D">
      <w:pPr>
        <w:spacing w:after="107" w:line="249" w:lineRule="auto"/>
        <w:ind w:left="39" w:right="1484"/>
        <w:rPr>
          <w:lang w:val="en-ZA"/>
        </w:rPr>
      </w:pPr>
      <w:r w:rsidRPr="00BB4BFC">
        <w:rPr>
          <w:b/>
          <w:lang w:val="en-ZA"/>
        </w:rPr>
        <w:t xml:space="preserve">VEHICLES TRAVELLING ACROSS BORDERS: </w:t>
      </w:r>
    </w:p>
    <w:p w:rsidR="00C81F7D" w:rsidRPr="00BB4BFC" w:rsidRDefault="00C81F7D" w:rsidP="00C81F7D">
      <w:pPr>
        <w:spacing w:after="112"/>
        <w:ind w:left="39"/>
        <w:rPr>
          <w:lang w:val="en-ZA"/>
        </w:rPr>
      </w:pPr>
      <w:r w:rsidRPr="00BB4BFC">
        <w:rPr>
          <w:lang w:val="en-ZA"/>
        </w:rP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rsidR="00C81F7D" w:rsidRPr="00BB4BFC" w:rsidRDefault="00C81F7D" w:rsidP="00C81F7D">
      <w:pPr>
        <w:spacing w:after="224"/>
        <w:ind w:left="39"/>
        <w:rPr>
          <w:lang w:val="en-ZA"/>
        </w:rPr>
      </w:pPr>
      <w:r w:rsidRPr="00BB4BFC">
        <w:rPr>
          <w:lang w:val="en-ZA"/>
        </w:rPr>
        <w:t xml:space="preserve">All Fully Comprehensively insured vehicles include car hire - refer to your Policy Schedule and discuss with your Broker for the full terms and conditions of this Car Hire Service. </w:t>
      </w:r>
    </w:p>
    <w:p w:rsidR="0077142D" w:rsidRPr="00BB4BFC" w:rsidRDefault="00C81F7D" w:rsidP="00C81F7D">
      <w:pPr>
        <w:pStyle w:val="Heading1"/>
        <w:spacing w:after="431"/>
        <w:ind w:left="39"/>
        <w:rPr>
          <w:shd w:val="clear" w:color="auto" w:fill="auto"/>
        </w:rPr>
      </w:pPr>
      <w:r w:rsidRPr="00BB4BFC">
        <w:t>SUMMARY OF COVER</w:t>
      </w:r>
      <w:r w:rsidRPr="00BB4BFC">
        <w:rPr>
          <w:shd w:val="clear" w:color="auto" w:fill="auto"/>
        </w:rPr>
        <w:t xml:space="preserve"> </w:t>
      </w:r>
    </w:p>
    <w:tbl>
      <w:tblPr>
        <w:tblW w:w="9820" w:type="dxa"/>
        <w:tblLook w:val="04A0" w:firstRow="1" w:lastRow="0" w:firstColumn="1" w:lastColumn="0" w:noHBand="0" w:noVBand="1"/>
      </w:tblPr>
      <w:tblGrid>
        <w:gridCol w:w="3060"/>
        <w:gridCol w:w="2240"/>
        <w:gridCol w:w="1140"/>
        <w:gridCol w:w="2240"/>
        <w:gridCol w:w="1140"/>
      </w:tblGrid>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Home Contents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Homeowners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Buildings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Combined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Subsidence &amp;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Landslide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Office Contents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Business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Interruptions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Accounts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lastRenderedPageBreak/>
              <w:t xml:space="preserve">Receivable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Theft and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Malicious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Damage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Money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Plate Glass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Fidelity </w:t>
            </w:r>
            <w:r w:rsidRPr="00BB4BFC">
              <w:rPr>
                <w:rFonts w:ascii="Calibri" w:eastAsia="Times New Roman" w:hAnsi="Calibri" w:cs="Times New Roman"/>
                <w:bCs/>
                <w:color w:val="000000"/>
                <w:sz w:val="28"/>
                <w:szCs w:val="28"/>
                <w:vertAlign w:val="superscript"/>
                <w:lang w:val="en-ZA" w:eastAsia="en-ZA"/>
              </w:rPr>
              <w:t xml:space="preserv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Guarantee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Goods in transit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Accidental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Damage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Employers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Stated Benefits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Accidental Damage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Public 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All Risks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Motor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Motor Cycle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Pleasure Craft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lastRenderedPageBreak/>
              <w:t xml:space="preserve">Car Rental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Waiver of excess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Inception Value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Policy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Top Up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Legal 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Extended 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Pedigree Animals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Personal Accident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Group Personal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Accident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Electronic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Equipment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Irrigation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Equipment on wheels</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Fire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proofErr w:type="spellStart"/>
            <w:r w:rsidRPr="00BB4BFC">
              <w:rPr>
                <w:rFonts w:ascii="Calibri" w:eastAsia="Times New Roman" w:hAnsi="Calibri" w:cs="Times New Roman"/>
                <w:bCs/>
                <w:color w:val="000000"/>
                <w:sz w:val="28"/>
                <w:szCs w:val="28"/>
                <w:lang w:val="en-ZA" w:eastAsia="en-ZA"/>
              </w:rPr>
              <w:t>Garrun</w:t>
            </w:r>
            <w:proofErr w:type="spellEnd"/>
            <w:r w:rsidRPr="00BB4BFC">
              <w:rPr>
                <w:rFonts w:ascii="Calibri" w:eastAsia="Times New Roman" w:hAnsi="Calibri" w:cs="Times New Roman"/>
                <w:bCs/>
                <w:color w:val="000000"/>
                <w:sz w:val="28"/>
                <w:szCs w:val="28"/>
                <w:lang w:val="en-ZA" w:eastAsia="en-ZA"/>
              </w:rPr>
              <w:t xml:space="preserve"> Assist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proofErr w:type="spellStart"/>
            <w:r w:rsidRPr="00BB4BFC">
              <w:rPr>
                <w:rFonts w:ascii="Calibri" w:eastAsia="Times New Roman" w:hAnsi="Calibri" w:cs="Times New Roman"/>
                <w:bCs/>
                <w:color w:val="000000"/>
                <w:sz w:val="28"/>
                <w:szCs w:val="28"/>
                <w:lang w:val="en-ZA" w:eastAsia="en-ZA"/>
              </w:rPr>
              <w:t>Sasria</w:t>
            </w:r>
            <w:proofErr w:type="spellEnd"/>
            <w:r w:rsidRPr="00BB4BFC">
              <w:rPr>
                <w:rFonts w:ascii="Calibri" w:eastAsia="Times New Roman" w:hAnsi="Calibri" w:cs="Times New Roman"/>
                <w:bCs/>
                <w:color w:val="000000"/>
                <w:sz w:val="28"/>
                <w:szCs w:val="28"/>
                <w:lang w:val="en-ZA" w:eastAsia="en-ZA"/>
              </w:rPr>
              <w:t xml:space="preserv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bl>
    <w:p w:rsidR="00BB4BFC" w:rsidRPr="00BB4BFC" w:rsidRDefault="00BB4BFC" w:rsidP="00BB4BFC">
      <w:pPr>
        <w:keepNext/>
        <w:keepLines/>
        <w:spacing w:after="210" w:line="265" w:lineRule="auto"/>
        <w:ind w:left="39" w:hanging="10"/>
        <w:outlineLvl w:val="0"/>
        <w:rPr>
          <w:rFonts w:ascii="Calibri" w:eastAsia="Calibri" w:hAnsi="Calibri" w:cs="Calibri"/>
          <w:b/>
          <w:color w:val="000000"/>
          <w:shd w:val="clear" w:color="auto" w:fill="D3D3D3"/>
          <w:lang w:val="en-ZA" w:eastAsia="en-ZA"/>
        </w:rPr>
      </w:pPr>
      <w:r w:rsidRPr="00BB4BFC">
        <w:rPr>
          <w:rFonts w:ascii="Calibri" w:eastAsia="Calibri" w:hAnsi="Calibri" w:cs="Calibri"/>
          <w:b/>
          <w:color w:val="000000"/>
          <w:shd w:val="clear" w:color="auto" w:fill="D3D3D3"/>
          <w:lang w:val="en-ZA" w:eastAsia="en-ZA"/>
        </w:rPr>
        <w:t>AVAILABLE COVERS</w:t>
      </w:r>
      <w:r w:rsidRPr="00BB4BFC">
        <w:rPr>
          <w:rFonts w:ascii="Calibri" w:eastAsia="Calibri" w:hAnsi="Calibri" w:cs="Calibri"/>
          <w:b/>
          <w:color w:val="000000"/>
          <w:lang w:val="en-ZA" w:eastAsia="en-ZA"/>
        </w:rPr>
        <w:t xml:space="preserve"> </w:t>
      </w:r>
    </w:p>
    <w:p w:rsidR="00BB4BFC" w:rsidRPr="00BB4BFC" w:rsidRDefault="00BB4BFC" w:rsidP="00BB4BFC">
      <w:pPr>
        <w:spacing w:after="112" w:line="248" w:lineRule="auto"/>
        <w:ind w:left="39" w:hanging="10"/>
        <w:jc w:val="both"/>
        <w:rPr>
          <w:rFonts w:ascii="Calibri" w:eastAsia="Calibri" w:hAnsi="Calibri" w:cs="Calibri"/>
          <w:color w:val="000000"/>
          <w:lang w:val="en-ZA" w:eastAsia="en-ZA"/>
        </w:rPr>
      </w:pPr>
      <w:r w:rsidRPr="00BB4BFC">
        <w:rPr>
          <w:rFonts w:ascii="Calibri" w:eastAsia="Calibri" w:hAnsi="Calibri" w:cs="Calibri"/>
          <w:color w:val="000000"/>
          <w:lang w:val="en-ZA" w:eastAsia="en-Z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w:t>
      </w:r>
      <w:r w:rsidRPr="00BB4BFC">
        <w:rPr>
          <w:rFonts w:ascii="Calibri" w:eastAsia="Calibri" w:hAnsi="Calibri" w:cs="Calibri"/>
          <w:color w:val="000000"/>
          <w:lang w:val="en-ZA" w:eastAsia="en-ZA"/>
        </w:rPr>
        <w:lastRenderedPageBreak/>
        <w:t xml:space="preserve">or potentially managed at operational level, depending on the philosophy of the organization. The policy sections </w:t>
      </w:r>
      <w:r w:rsidRPr="00BB4BFC">
        <w:rPr>
          <w:rFonts w:ascii="Calibri" w:eastAsia="Calibri" w:hAnsi="Calibri" w:cs="Calibri"/>
          <w:b/>
          <w:color w:val="000000"/>
          <w:lang w:val="en-ZA" w:eastAsia="en-ZA"/>
        </w:rPr>
        <w:t>highlighted</w:t>
      </w:r>
      <w:r w:rsidRPr="00BB4BFC">
        <w:rPr>
          <w:rFonts w:ascii="Calibri" w:eastAsia="Calibri" w:hAnsi="Calibri" w:cs="Calibri"/>
          <w:color w:val="000000"/>
          <w:lang w:val="en-ZA" w:eastAsia="en-ZA"/>
        </w:rPr>
        <w:t xml:space="preserve"> represent covers not currently insured.  </w:t>
      </w:r>
    </w:p>
    <w:p w:rsidR="00BB4BFC" w:rsidRPr="00BB4BFC" w:rsidRDefault="00BB4BFC" w:rsidP="00BB4BFC">
      <w:pPr>
        <w:spacing w:after="14" w:line="249" w:lineRule="auto"/>
        <w:ind w:left="39"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t xml:space="preserve">Your attention is also drawn to the “General Exclusions”, “General Conditions” and “General Provisions” of your policy – details of which are available on our policy wording CD or from your Account Executive. </w:t>
      </w:r>
    </w:p>
    <w:p w:rsidR="00BB4BFC" w:rsidRPr="00BB4BFC" w:rsidRDefault="00BB4BFC" w:rsidP="00BB4BFC">
      <w:pPr>
        <w:spacing w:after="14" w:line="249" w:lineRule="auto"/>
        <w:ind w:left="39" w:right="1484"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t xml:space="preserve">CATASTROPHE RISK EXPOSURES: </w:t>
      </w:r>
    </w:p>
    <w:tbl>
      <w:tblPr>
        <w:tblStyle w:val="TableGrid"/>
        <w:tblW w:w="9412" w:type="dxa"/>
        <w:tblInd w:w="71" w:type="dxa"/>
        <w:tblCellMar>
          <w:top w:w="106" w:type="dxa"/>
          <w:left w:w="80" w:type="dxa"/>
          <w:right w:w="43" w:type="dxa"/>
        </w:tblCellMar>
        <w:tblLook w:val="04A0" w:firstRow="1" w:lastRow="0" w:firstColumn="1" w:lastColumn="0" w:noHBand="0" w:noVBand="1"/>
      </w:tblPr>
      <w:tblGrid>
        <w:gridCol w:w="1760"/>
        <w:gridCol w:w="6103"/>
        <w:gridCol w:w="1549"/>
      </w:tblGrid>
      <w:tr w:rsidR="00BB4BFC" w:rsidRPr="00BB4BFC" w:rsidTr="00B44E30">
        <w:trPr>
          <w:trHeight w:val="785"/>
        </w:trPr>
        <w:tc>
          <w:tcPr>
            <w:tcW w:w="1760"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03"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549"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6" w:right="28"/>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2237"/>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Fire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ight="15"/>
              <w:rPr>
                <w:rFonts w:ascii="Calibri" w:eastAsia="Calibri" w:hAnsi="Calibri" w:cs="Calibri"/>
                <w:color w:val="000000"/>
                <w:lang w:val="en-ZA"/>
              </w:rPr>
            </w:pPr>
            <w:r w:rsidRPr="00BB4BFC">
              <w:rPr>
                <w:rFonts w:ascii="Calibri" w:eastAsia="Calibri" w:hAnsi="Calibri" w:cs="Calibri"/>
                <w:color w:val="000000"/>
                <w:lang w:val="en-ZA"/>
              </w:rPr>
              <w:t xml:space="preserve">Damage to the whole or part of the property described in the schedule, owned by you, the insured, or for which you are responsible, including alterations by yourselves as tenants to the buildings and structure, caused by fire, thunderbolt of lightning, explosions, storm, wind, water, hail or snow, aircraft and other aerial devices or articles dropped therefrom, impact, trees, aerials, satellite dishes or vehicles, and malicious damage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jc w:val="both"/>
              <w:rPr>
                <w:rFonts w:ascii="Calibri" w:eastAsia="Calibri" w:hAnsi="Calibri" w:cs="Calibri"/>
                <w:color w:val="000000"/>
                <w:lang w:val="en-ZA"/>
              </w:rPr>
            </w:pPr>
            <w:r w:rsidRPr="00BB4BFC">
              <w:rPr>
                <w:rFonts w:ascii="Calibri" w:eastAsia="Calibri" w:hAnsi="Calibri" w:cs="Calibri"/>
                <w:color w:val="000000"/>
                <w:lang w:val="en-ZA"/>
              </w:rPr>
              <w:t xml:space="preserve">Replacement value including VAT </w:t>
            </w:r>
          </w:p>
        </w:tc>
      </w:tr>
      <w:tr w:rsidR="00BB4BFC" w:rsidRPr="00BB4BFC" w:rsidTr="00B44E30">
        <w:trPr>
          <w:trHeight w:val="2468"/>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Business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Interruption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Financial loss following the interruption of, or interference with the business in consequence of damage occurring during the period of insurance on the premises in respect of which payment has been made or liability admitted under (</w:t>
            </w:r>
            <w:proofErr w:type="spellStart"/>
            <w:r w:rsidRPr="00BB4BFC">
              <w:rPr>
                <w:rFonts w:ascii="Calibri" w:eastAsia="Calibri" w:hAnsi="Calibri" w:cs="Calibri"/>
                <w:color w:val="000000"/>
                <w:lang w:val="en-ZA"/>
              </w:rPr>
              <w:t>i</w:t>
            </w:r>
            <w:proofErr w:type="spellEnd"/>
            <w:r w:rsidRPr="00BB4BFC">
              <w:rPr>
                <w:rFonts w:ascii="Calibri" w:eastAsia="Calibri" w:hAnsi="Calibri" w:cs="Calibri"/>
                <w:color w:val="000000"/>
                <w:lang w:val="en-ZA"/>
              </w:rPr>
              <w:t xml:space="preserve">) the Fire Section (ii) the Buildings Combined Section (iii) the Office Contents Section (iv) and other material damage insurance covering the interest of the insured, but only in respect of perils insured under the Fire Section hereof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Insurable Gross Profit-making provision for turnover growth during the insurance and reinstatement periods </w:t>
            </w:r>
          </w:p>
        </w:tc>
      </w:tr>
      <w:tr w:rsidR="00BB4BFC" w:rsidRPr="00BB4BFC" w:rsidTr="00B44E30">
        <w:trPr>
          <w:trHeight w:val="1126"/>
        </w:trPr>
        <w:tc>
          <w:tcPr>
            <w:tcW w:w="1760"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Fidelity/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Commercial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Crime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Loss of money and/or property belonging to yourself or for which you are responsible stolen by an employee during the currency of this section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R1 000 000 </w:t>
            </w:r>
          </w:p>
        </w:tc>
      </w:tr>
      <w:tr w:rsidR="00BB4BFC" w:rsidRPr="00BB4BFC" w:rsidTr="00B44E30">
        <w:trPr>
          <w:trHeight w:val="166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Damages for which you, the insured, shall become legally liable consequent to the accidental death of, or bodily injury to, or illness of any person, or accidental loss of, or damage to tangible property occurring within the territorial limits during the period of insurance in the course of, or in connection with the business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R20 000 000 </w:t>
            </w:r>
          </w:p>
        </w:tc>
      </w:tr>
      <w:tr w:rsidR="00BB4BFC" w:rsidRPr="00BB4BFC" w:rsidTr="00B44E30">
        <w:trPr>
          <w:trHeight w:val="139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Directors &amp;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Officers 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Damages for which you, the insured, shall become legally liable as a result of any act or omission of an employee acting in their capacity as Director or Officer  </w:t>
            </w:r>
          </w:p>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Legal Defence Costs are included.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R5 000 000 </w:t>
            </w:r>
          </w:p>
        </w:tc>
      </w:tr>
      <w:tr w:rsidR="00BB4BFC" w:rsidRPr="00BB4BFC" w:rsidTr="00B44E30">
        <w:trPr>
          <w:trHeight w:val="166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Contractors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All-risks and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Contractors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 the contract works whilst in transit, in storage or on the contract site and (b) accidental death, bodily injury, illness or disease and/or accidental tangible loss to tangible property arising directly out of the performance of the insured contract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3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Full contract value with Liability being  </w:t>
            </w:r>
          </w:p>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R10 million </w:t>
            </w:r>
          </w:p>
        </w:tc>
      </w:tr>
    </w:tbl>
    <w:p w:rsidR="00BB4BFC" w:rsidRDefault="00BB4BFC" w:rsidP="00BB4BFC">
      <w:pPr>
        <w:spacing w:after="215"/>
        <w:ind w:left="44"/>
        <w:rPr>
          <w:rFonts w:ascii="Calibri" w:eastAsia="Calibri" w:hAnsi="Calibri" w:cs="Calibri"/>
          <w:b/>
          <w:color w:val="000000"/>
          <w:lang w:val="en-ZA" w:eastAsia="en-ZA"/>
        </w:rPr>
      </w:pPr>
      <w:r w:rsidRPr="00BB4BFC">
        <w:rPr>
          <w:rFonts w:ascii="Calibri" w:eastAsia="Calibri" w:hAnsi="Calibri" w:cs="Calibri"/>
          <w:b/>
          <w:color w:val="000000"/>
          <w:lang w:val="en-ZA" w:eastAsia="en-ZA"/>
        </w:rPr>
        <w:t xml:space="preserve"> </w:t>
      </w:r>
    </w:p>
    <w:p w:rsidR="00AA5F3D" w:rsidRPr="00BB4BFC" w:rsidRDefault="00AA5F3D" w:rsidP="00BB4BFC">
      <w:pPr>
        <w:spacing w:after="215"/>
        <w:ind w:left="44"/>
        <w:rPr>
          <w:rFonts w:ascii="Calibri" w:eastAsia="Calibri" w:hAnsi="Calibri" w:cs="Calibri"/>
          <w:color w:val="000000"/>
          <w:lang w:val="en-ZA" w:eastAsia="en-ZA"/>
        </w:rPr>
      </w:pPr>
    </w:p>
    <w:p w:rsidR="00BB4BFC" w:rsidRPr="00BB4BFC" w:rsidRDefault="00BB4BFC" w:rsidP="00BB4BFC">
      <w:pPr>
        <w:spacing w:after="14" w:line="249" w:lineRule="auto"/>
        <w:ind w:left="39" w:right="1484"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lastRenderedPageBreak/>
        <w:t xml:space="preserve">NON-CATASTROPHE RISKS: </w:t>
      </w:r>
    </w:p>
    <w:tbl>
      <w:tblPr>
        <w:tblStyle w:val="TableGrid"/>
        <w:tblW w:w="9520" w:type="dxa"/>
        <w:tblInd w:w="-37" w:type="dxa"/>
        <w:tblCellMar>
          <w:top w:w="106" w:type="dxa"/>
          <w:left w:w="81" w:type="dxa"/>
          <w:right w:w="49" w:type="dxa"/>
        </w:tblCellMar>
        <w:tblLook w:val="04A0" w:firstRow="1" w:lastRow="0" w:firstColumn="1" w:lastColumn="0" w:noHBand="0" w:noVBand="1"/>
      </w:tblPr>
      <w:tblGrid>
        <w:gridCol w:w="1706"/>
        <w:gridCol w:w="6177"/>
        <w:gridCol w:w="1637"/>
      </w:tblGrid>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116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Accidental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Damage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94"/>
              <w:jc w:val="both"/>
              <w:rPr>
                <w:rFonts w:ascii="Calibri" w:eastAsia="Calibri" w:hAnsi="Calibri" w:cs="Calibri"/>
                <w:color w:val="000000"/>
                <w:lang w:val="en-ZA"/>
              </w:rPr>
            </w:pPr>
            <w:r w:rsidRPr="00BB4BFC">
              <w:rPr>
                <w:rFonts w:ascii="Calibri" w:eastAsia="Calibri" w:hAnsi="Calibri" w:cs="Calibri"/>
                <w:color w:val="000000"/>
                <w:lang w:val="en-ZA"/>
              </w:rPr>
              <w:t xml:space="preserve">Accidental physical loss of, or damage to the insured’s property on or about the premises not otherwise insured or for which insurance is available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R1 000 000 </w:t>
            </w:r>
          </w:p>
        </w:tc>
      </w:tr>
      <w:tr w:rsidR="00BB4BFC" w:rsidRPr="00BB4BFC" w:rsidTr="00B44E30">
        <w:trPr>
          <w:trHeight w:val="470"/>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Electronic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Physical loss of, or damage to the property insured as described in </w:t>
            </w:r>
          </w:p>
        </w:tc>
        <w:tc>
          <w:tcPr>
            <w:tcW w:w="163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Full replacement </w:t>
            </w:r>
          </w:p>
        </w:tc>
      </w:tr>
    </w:tbl>
    <w:p w:rsidR="00BB4BFC" w:rsidRPr="00BB4BFC" w:rsidRDefault="00BB4BFC" w:rsidP="00BB4BFC">
      <w:pPr>
        <w:spacing w:after="0"/>
        <w:ind w:left="-1090" w:right="223"/>
        <w:rPr>
          <w:rFonts w:ascii="Calibri" w:eastAsia="Calibri" w:hAnsi="Calibri" w:cs="Calibri"/>
          <w:color w:val="000000"/>
          <w:lang w:val="en-ZA" w:eastAsia="en-ZA"/>
        </w:rPr>
      </w:pPr>
    </w:p>
    <w:tbl>
      <w:tblPr>
        <w:tblStyle w:val="TableGrid"/>
        <w:tblW w:w="9520" w:type="dxa"/>
        <w:tblInd w:w="-37" w:type="dxa"/>
        <w:tblCellMar>
          <w:top w:w="106" w:type="dxa"/>
          <w:left w:w="81" w:type="dxa"/>
          <w:right w:w="34" w:type="dxa"/>
        </w:tblCellMar>
        <w:tblLook w:val="04A0" w:firstRow="1" w:lastRow="0" w:firstColumn="1" w:lastColumn="0" w:noHBand="0" w:noVBand="1"/>
      </w:tblPr>
      <w:tblGrid>
        <w:gridCol w:w="1706"/>
        <w:gridCol w:w="6177"/>
        <w:gridCol w:w="1637"/>
      </w:tblGrid>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170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Equipment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value including VAT </w:t>
            </w:r>
          </w:p>
        </w:tc>
      </w:tr>
      <w:tr w:rsidR="00BB4BFC" w:rsidRPr="00BB4BFC" w:rsidTr="00B44E30">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Accounts Receivable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3"/>
              <w:rPr>
                <w:rFonts w:ascii="Calibri" w:eastAsia="Calibri" w:hAnsi="Calibri" w:cs="Calibri"/>
                <w:color w:val="000000"/>
                <w:lang w:val="en-ZA"/>
              </w:rPr>
            </w:pPr>
            <w:r w:rsidRPr="00BB4BFC">
              <w:rPr>
                <w:rFonts w:ascii="Calibri" w:eastAsia="Calibri" w:hAnsi="Calibri" w:cs="Calibri"/>
                <w:color w:val="000000"/>
                <w:lang w:val="en-ZA"/>
              </w:rPr>
              <w:t xml:space="preserve">Loss of, or damage as a result of accident or misfortune to your books of account or other business books or records on the premises, in consequence whereof you are unable to trace or establish the outstanding debt balances in whole or part due to you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173"/>
              <w:jc w:val="both"/>
              <w:rPr>
                <w:rFonts w:ascii="Calibri" w:eastAsia="Calibri" w:hAnsi="Calibri" w:cs="Calibri"/>
                <w:color w:val="000000"/>
                <w:lang w:val="en-ZA"/>
              </w:rPr>
            </w:pPr>
            <w:r w:rsidRPr="00BB4BFC">
              <w:rPr>
                <w:rFonts w:ascii="Calibri" w:eastAsia="Calibri" w:hAnsi="Calibri" w:cs="Calibri"/>
                <w:color w:val="000000"/>
                <w:lang w:val="en-ZA"/>
              </w:rPr>
              <w:t xml:space="preserve">Estimated maximum amount of debtor’s book at any one time </w:t>
            </w:r>
          </w:p>
        </w:tc>
      </w:tr>
      <w:tr w:rsidR="00BB4BFC" w:rsidRPr="00BB4BFC" w:rsidTr="00B44E30">
        <w:trPr>
          <w:trHeight w:val="168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Buildings Combined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after="156"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Damage by the perils described in the Fire Section and including: </w:t>
            </w:r>
          </w:p>
          <w:p w:rsidR="00BB4BFC" w:rsidRPr="00BB4BFC" w:rsidRDefault="00BB4BFC" w:rsidP="00BB4BFC">
            <w:pPr>
              <w:numPr>
                <w:ilvl w:val="0"/>
                <w:numId w:val="5"/>
              </w:numPr>
              <w:spacing w:after="6" w:line="280"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Loss of rent up to a maximum of 25% of the insured amount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rFonts w:ascii="Calibri" w:eastAsia="Calibri" w:hAnsi="Calibri" w:cs="Calibri"/>
                <w:color w:val="000000"/>
                <w:lang w:val="en-ZA"/>
              </w:rPr>
              <w:t xml:space="preserve">Legal liability </w:t>
            </w:r>
          </w:p>
          <w:p w:rsidR="00BB4BFC" w:rsidRPr="00BB4BFC" w:rsidRDefault="00BB4BFC" w:rsidP="00BB4BFC">
            <w:pPr>
              <w:numPr>
                <w:ilvl w:val="0"/>
                <w:numId w:val="5"/>
              </w:numPr>
              <w:spacing w:after="13" w:line="259"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Theft accompanied by forcible and violent entry into, or exit from the building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193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Business All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181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Theft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216"/>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First Loss </w:t>
            </w:r>
          </w:p>
        </w:tc>
      </w:tr>
      <w:tr w:rsidR="00BB4BFC" w:rsidRPr="00BB4BFC" w:rsidTr="00B44E30">
        <w:trPr>
          <w:trHeight w:val="1394"/>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lastRenderedPageBreak/>
              <w:t xml:space="preserve">Glass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internal and external glass (including mirrors), signwriting and treatment thereon on your premises as stated in the schedule, the property of yourself or for which you are responsible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1784"/>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Goods in Transit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Loss of, or damage to the whole or part of the property described in the schedule, owned by yourself or for which you are responsible, in the course of transit by the means of con-</w:t>
            </w:r>
            <w:proofErr w:type="spellStart"/>
            <w:r w:rsidRPr="00BB4BFC">
              <w:rPr>
                <w:rFonts w:ascii="Calibri" w:eastAsia="Calibri" w:hAnsi="Calibri" w:cs="Calibri"/>
                <w:color w:val="000000"/>
                <w:lang w:val="en-ZA"/>
              </w:rPr>
              <w:t>veyance</w:t>
            </w:r>
            <w:proofErr w:type="spellEnd"/>
            <w:r w:rsidRPr="00BB4BFC">
              <w:rPr>
                <w:rFonts w:ascii="Calibri" w:eastAsia="Calibri" w:hAnsi="Calibri" w:cs="Calibri"/>
                <w:color w:val="000000"/>
                <w:lang w:val="en-ZA"/>
              </w:rPr>
              <w:t xml:space="preserve"> or other means incidental thereto and caused by any accident or misfortune not otherwise excluded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232"/>
              <w:rPr>
                <w:rFonts w:ascii="Calibri" w:eastAsia="Calibri" w:hAnsi="Calibri" w:cs="Calibri"/>
                <w:color w:val="000000"/>
                <w:lang w:val="en-ZA"/>
              </w:rPr>
            </w:pPr>
            <w:r w:rsidRPr="00BB4BFC">
              <w:rPr>
                <w:rFonts w:ascii="Calibri" w:eastAsia="Calibri" w:hAnsi="Calibri" w:cs="Calibri"/>
                <w:color w:val="000000"/>
                <w:lang w:val="en-ZA"/>
              </w:rPr>
              <w:t xml:space="preserve">Maximum any one load taking into account the basis of valuation </w:t>
            </w:r>
          </w:p>
        </w:tc>
      </w:tr>
      <w:tr w:rsidR="00BB4BFC" w:rsidRPr="00BB4BFC" w:rsidTr="00B44E30">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Machinery Breakdown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Any unforeseen, visible loss of, or damage to equipment as described in the schedule by an incident stated and not otherwise excluded while on your premises, but excluding any loss of or damage caused by an incident covered under the Fire and Theft sections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170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Machinery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Breakdown –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Business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Interruption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Financial loss following interruption of, or interference with the business in consequence of damage occurring during the period of insurance on the premises in respect of which payment has been </w:t>
            </w:r>
          </w:p>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made or liability admitted with regards to the Machinery Breakdown section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Per Machinery </w:t>
            </w:r>
          </w:p>
          <w:p w:rsidR="00BB4BFC" w:rsidRPr="00BB4BFC" w:rsidRDefault="00BB4BFC" w:rsidP="00BB4BFC">
            <w:pPr>
              <w:spacing w:line="259" w:lineRule="auto"/>
              <w:ind w:left="4"/>
              <w:jc w:val="both"/>
              <w:rPr>
                <w:rFonts w:ascii="Calibri" w:eastAsia="Calibri" w:hAnsi="Calibri" w:cs="Calibri"/>
                <w:color w:val="000000"/>
                <w:lang w:val="en-ZA"/>
              </w:rPr>
            </w:pPr>
            <w:r w:rsidRPr="00BB4BFC">
              <w:rPr>
                <w:rFonts w:ascii="Calibri" w:eastAsia="Calibri" w:hAnsi="Calibri" w:cs="Calibri"/>
                <w:color w:val="000000"/>
                <w:lang w:val="en-ZA"/>
              </w:rPr>
              <w:t xml:space="preserve">Breakdown above, but </w:t>
            </w:r>
          </w:p>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specifically listed for specific machinery  </w:t>
            </w:r>
          </w:p>
        </w:tc>
      </w:tr>
      <w:tr w:rsidR="00BB4BFC" w:rsidRPr="00BB4BFC" w:rsidTr="00B44E30">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Money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money on your premises or in transit to and from the bank  </w:t>
            </w:r>
          </w:p>
          <w:p w:rsidR="00BB4BFC" w:rsidRPr="00BB4BFC" w:rsidRDefault="00BB4BFC" w:rsidP="00BB4BFC">
            <w:pPr>
              <w:spacing w:line="259" w:lineRule="auto"/>
              <w:ind w:left="5" w:right="373"/>
              <w:rPr>
                <w:rFonts w:ascii="Calibri" w:eastAsia="Calibri" w:hAnsi="Calibri" w:cs="Calibri"/>
                <w:color w:val="000000"/>
                <w:lang w:val="en-ZA"/>
              </w:rPr>
            </w:pPr>
            <w:r w:rsidRPr="00BB4BFC">
              <w:rPr>
                <w:rFonts w:ascii="Calibri" w:eastAsia="Calibri" w:hAnsi="Calibri" w:cs="Calibri"/>
                <w:color w:val="000000"/>
                <w:lang w:val="en-ZA"/>
              </w:rPr>
              <w:t xml:space="preserve">Money stored in a locked safe at night is limited to a value depending on the category of the safe. Please consult with </w:t>
            </w:r>
            <w:proofErr w:type="spellStart"/>
            <w:r w:rsidRPr="00BB4BFC">
              <w:rPr>
                <w:rFonts w:ascii="Calibri" w:eastAsia="Calibri" w:hAnsi="Calibri" w:cs="Calibri"/>
                <w:color w:val="000000"/>
                <w:lang w:val="en-ZA"/>
              </w:rPr>
              <w:t>Smit</w:t>
            </w:r>
            <w:proofErr w:type="spellEnd"/>
            <w:r w:rsidRPr="00BB4BFC">
              <w:rPr>
                <w:rFonts w:ascii="Calibri" w:eastAsia="Calibri" w:hAnsi="Calibri" w:cs="Calibri"/>
                <w:color w:val="000000"/>
                <w:lang w:val="en-ZA"/>
              </w:rPr>
              <w:t xml:space="preserve"> and </w:t>
            </w:r>
            <w:proofErr w:type="spellStart"/>
            <w:r w:rsidRPr="00BB4BFC">
              <w:rPr>
                <w:rFonts w:ascii="Calibri" w:eastAsia="Calibri" w:hAnsi="Calibri" w:cs="Calibri"/>
                <w:color w:val="000000"/>
                <w:lang w:val="en-ZA"/>
              </w:rPr>
              <w:t>Kie</w:t>
            </w:r>
            <w:proofErr w:type="spellEnd"/>
            <w:r w:rsidRPr="00BB4BFC">
              <w:rPr>
                <w:rFonts w:ascii="Calibri" w:eastAsia="Calibri" w:hAnsi="Calibri" w:cs="Calibri"/>
                <w:color w:val="000000"/>
                <w:lang w:val="en-ZA"/>
              </w:rPr>
              <w:t xml:space="preserve"> Brokers </w:t>
            </w:r>
            <w:proofErr w:type="gramStart"/>
            <w:r w:rsidRPr="00BB4BFC">
              <w:rPr>
                <w:rFonts w:ascii="Calibri" w:eastAsia="Calibri" w:hAnsi="Calibri" w:cs="Calibri"/>
                <w:color w:val="000000"/>
                <w:lang w:val="en-ZA"/>
              </w:rPr>
              <w:t>Pty(</w:t>
            </w:r>
            <w:proofErr w:type="gramEnd"/>
            <w:r w:rsidRPr="00BB4BFC">
              <w:rPr>
                <w:rFonts w:ascii="Calibri" w:eastAsia="Calibri" w:hAnsi="Calibri" w:cs="Calibri"/>
                <w:color w:val="000000"/>
                <w:lang w:val="en-ZA"/>
              </w:rPr>
              <w:t xml:space="preserve">Ltd). for further details.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First Loss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Motor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any vehicle described in the schedule and its accessories and spare parts whilst thereon, including liability incurred towards third parties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Motor Traders – Internal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23"/>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vehicles (not owned by the Insured) whilst on the Insured Property as described in the schedule, including liability to a third party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r w:rsidR="00BB4BFC" w:rsidRPr="00BB4BFC" w:rsidTr="00B44E30">
        <w:trPr>
          <w:trHeight w:val="857"/>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Motor Traders – External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vehicles (not owned by the Insured) whilst in the course of a journey, including liability to a third party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bl>
    <w:p w:rsidR="00791D7F" w:rsidRPr="00BB4BFC" w:rsidRDefault="00791D7F" w:rsidP="00791D7F">
      <w:pPr>
        <w:rPr>
          <w:lang w:val="en-ZA" w:eastAsia="en-ZA"/>
        </w:rPr>
      </w:pPr>
    </w:p>
    <w:tbl>
      <w:tblPr>
        <w:tblStyle w:val="TableGrid"/>
        <w:tblW w:w="9661" w:type="dxa"/>
        <w:tblInd w:w="-37" w:type="dxa"/>
        <w:tblCellMar>
          <w:top w:w="106" w:type="dxa"/>
          <w:left w:w="81" w:type="dxa"/>
          <w:right w:w="34" w:type="dxa"/>
        </w:tblCellMar>
        <w:tblLook w:val="04A0" w:firstRow="1" w:lastRow="0" w:firstColumn="1" w:lastColumn="0" w:noHBand="0" w:noVBand="1"/>
      </w:tblPr>
      <w:tblGrid>
        <w:gridCol w:w="1706"/>
        <w:gridCol w:w="6177"/>
        <w:gridCol w:w="1778"/>
      </w:tblGrid>
      <w:tr w:rsidR="00BB4BFC" w:rsidRPr="00BB4BFC" w:rsidTr="00B44E30">
        <w:trPr>
          <w:trHeight w:val="195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lastRenderedPageBreak/>
              <w:t xml:space="preserve">Office Contents </w:t>
            </w:r>
          </w:p>
        </w:tc>
        <w:tc>
          <w:tcPr>
            <w:tcW w:w="6177" w:type="dxa"/>
            <w:tcBorders>
              <w:top w:val="single" w:sz="12" w:space="0" w:color="948A54"/>
              <w:left w:val="single" w:sz="12" w:space="0" w:color="948A54"/>
              <w:bottom w:val="single" w:sz="12" w:space="0" w:color="948A54"/>
              <w:right w:val="single" w:sz="12" w:space="0" w:color="948A54"/>
            </w:tcBorders>
            <w:vAlign w:val="bottom"/>
          </w:tcPr>
          <w:p w:rsidR="00BB4BFC" w:rsidRPr="00BB4BFC" w:rsidRDefault="00BB4BFC" w:rsidP="00E902F3">
            <w:pPr>
              <w:spacing w:after="177"/>
              <w:ind w:left="5"/>
              <w:rPr>
                <w:lang w:val="en-ZA"/>
              </w:rPr>
            </w:pPr>
            <w:r w:rsidRPr="00BB4BFC">
              <w:rPr>
                <w:lang w:val="en-ZA"/>
              </w:rPr>
              <w:t xml:space="preserve">Loss of, or damage to the office contents (excluding Computer Equipment) unless otherwise stated in the schedule, as per the perils under the Fire section, including: </w:t>
            </w:r>
          </w:p>
          <w:p w:rsidR="00BB4BFC" w:rsidRPr="00BB4BFC" w:rsidRDefault="00BB4BFC" w:rsidP="00E902F3">
            <w:pPr>
              <w:numPr>
                <w:ilvl w:val="0"/>
                <w:numId w:val="8"/>
              </w:numPr>
              <w:spacing w:after="26" w:line="259" w:lineRule="auto"/>
              <w:ind w:hanging="567"/>
              <w:rPr>
                <w:lang w:val="en-ZA"/>
              </w:rPr>
            </w:pPr>
            <w:r w:rsidRPr="00BB4BFC">
              <w:rPr>
                <w:lang w:val="en-ZA"/>
              </w:rPr>
              <w:t xml:space="preserve">Theft or any attempt thereto </w:t>
            </w:r>
          </w:p>
          <w:p w:rsidR="00BB4BFC" w:rsidRPr="00BB4BFC" w:rsidRDefault="00BB4BFC" w:rsidP="00E902F3">
            <w:pPr>
              <w:numPr>
                <w:ilvl w:val="0"/>
                <w:numId w:val="8"/>
              </w:numPr>
              <w:spacing w:after="28" w:line="259" w:lineRule="auto"/>
              <w:ind w:hanging="567"/>
              <w:rPr>
                <w:lang w:val="en-ZA"/>
              </w:rPr>
            </w:pPr>
            <w:r w:rsidRPr="00BB4BFC">
              <w:rPr>
                <w:lang w:val="en-ZA"/>
              </w:rPr>
              <w:t xml:space="preserve">Loss of Rent up to 25% of the insured amount </w:t>
            </w:r>
          </w:p>
          <w:p w:rsidR="00BB4BFC" w:rsidRPr="00BB4BFC" w:rsidRDefault="00BB4BFC" w:rsidP="00E902F3">
            <w:pPr>
              <w:numPr>
                <w:ilvl w:val="0"/>
                <w:numId w:val="8"/>
              </w:numPr>
              <w:spacing w:line="259" w:lineRule="auto"/>
              <w:ind w:hanging="567"/>
              <w:rPr>
                <w:lang w:val="en-ZA"/>
              </w:rPr>
            </w:pPr>
            <w:r w:rsidRPr="00BB4BFC">
              <w:rPr>
                <w:lang w:val="en-ZA"/>
              </w:rPr>
              <w:t xml:space="preserve">Loss of, or damage to documents </w:t>
            </w:r>
          </w:p>
        </w:tc>
        <w:tc>
          <w:tcPr>
            <w:tcW w:w="1778"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37"/>
              <w:rPr>
                <w:lang w:val="en-ZA"/>
              </w:rPr>
            </w:pPr>
            <w:r w:rsidRPr="00BB4BFC">
              <w:rPr>
                <w:lang w:val="en-ZA"/>
              </w:rPr>
              <w:t xml:space="preserve">Full replacement value including VAT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SASRIA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the insured property as a direct result of rioting, strikes or public disorder </w:t>
            </w:r>
          </w:p>
        </w:tc>
        <w:tc>
          <w:tcPr>
            <w:tcW w:w="1778"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Per underlying policy </w:t>
            </w:r>
          </w:p>
          <w:p w:rsidR="00BB4BFC" w:rsidRPr="00BB4BFC" w:rsidRDefault="00BB4BFC" w:rsidP="00E902F3">
            <w:pPr>
              <w:spacing w:line="259" w:lineRule="auto"/>
              <w:ind w:left="4"/>
              <w:rPr>
                <w:lang w:val="en-ZA"/>
              </w:rPr>
            </w:pPr>
            <w:r w:rsidRPr="00BB4BFC">
              <w:rPr>
                <w:lang w:val="en-ZA"/>
              </w:rPr>
              <w:t xml:space="preserve">– consider Standing </w:t>
            </w:r>
          </w:p>
          <w:p w:rsidR="00BB4BFC" w:rsidRPr="00BB4BFC" w:rsidRDefault="00BB4BFC" w:rsidP="00E902F3">
            <w:pPr>
              <w:spacing w:line="259" w:lineRule="auto"/>
              <w:ind w:left="4"/>
              <w:rPr>
                <w:lang w:val="en-ZA"/>
              </w:rPr>
            </w:pPr>
            <w:r w:rsidRPr="00BB4BFC">
              <w:rPr>
                <w:lang w:val="en-ZA"/>
              </w:rPr>
              <w:t xml:space="preserve">Charges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rPr>
                <w:lang w:val="en-ZA"/>
              </w:rPr>
            </w:pPr>
            <w:r w:rsidRPr="00BB4BFC">
              <w:rPr>
                <w:lang w:val="en-ZA"/>
              </w:rPr>
              <w:t xml:space="preserve">Personal </w:t>
            </w:r>
          </w:p>
          <w:p w:rsidR="00BB4BFC" w:rsidRPr="00BB4BFC" w:rsidRDefault="00BB4BFC" w:rsidP="00E902F3">
            <w:pPr>
              <w:spacing w:line="259" w:lineRule="auto"/>
              <w:rPr>
                <w:lang w:val="en-ZA"/>
              </w:rPr>
            </w:pPr>
            <w:r w:rsidRPr="00BB4BFC">
              <w:rPr>
                <w:lang w:val="en-ZA"/>
              </w:rPr>
              <w:t xml:space="preserve">Accidental &amp;  </w:t>
            </w:r>
          </w:p>
          <w:p w:rsidR="00BB4BFC" w:rsidRPr="00BB4BFC" w:rsidRDefault="00BB4BFC" w:rsidP="00E902F3">
            <w:pPr>
              <w:spacing w:line="259" w:lineRule="auto"/>
              <w:rPr>
                <w:lang w:val="en-ZA"/>
              </w:rPr>
            </w:pPr>
            <w:r w:rsidRPr="00BB4BFC">
              <w:rPr>
                <w:lang w:val="en-ZA"/>
              </w:rPr>
              <w:t xml:space="preserve">Stated Benefits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Bodily injury caused by accidental, violent, external and visible means to any principal, partner, director or employee of the insured specified in the schedule </w:t>
            </w:r>
          </w:p>
        </w:tc>
        <w:tc>
          <w:tcPr>
            <w:tcW w:w="1778"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Marine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goods whilst being imported, exported or temporarily being stored whilst part of a marine voyage </w:t>
            </w:r>
          </w:p>
        </w:tc>
        <w:tc>
          <w:tcPr>
            <w:tcW w:w="1778"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Replacement value depending on the basis of valuation </w:t>
            </w:r>
          </w:p>
        </w:tc>
      </w:tr>
    </w:tbl>
    <w:p w:rsidR="00BB4BFC" w:rsidRPr="00BB4BFC" w:rsidRDefault="00BB4BFC" w:rsidP="00BB4BFC">
      <w:pPr>
        <w:spacing w:after="98"/>
        <w:ind w:left="44"/>
        <w:rPr>
          <w:lang w:val="en-ZA"/>
        </w:rPr>
      </w:pPr>
      <w:r w:rsidRPr="00BB4BFC">
        <w:rPr>
          <w:b/>
          <w:lang w:val="en-ZA"/>
        </w:rPr>
        <w:t xml:space="preserve"> </w:t>
      </w:r>
    </w:p>
    <w:p w:rsidR="00BB4BFC" w:rsidRPr="00BB4BFC" w:rsidRDefault="00BB4BFC" w:rsidP="00BB4BFC">
      <w:pPr>
        <w:spacing w:after="165" w:line="249" w:lineRule="auto"/>
        <w:ind w:left="39" w:right="1484"/>
        <w:rPr>
          <w:lang w:val="en-ZA"/>
        </w:rPr>
      </w:pPr>
      <w:r w:rsidRPr="00BB4BFC">
        <w:rPr>
          <w:b/>
          <w:lang w:val="en-ZA"/>
        </w:rPr>
        <w:t xml:space="preserve">Consideration should also be made for (where applicable): </w:t>
      </w:r>
    </w:p>
    <w:p w:rsidR="00BB4BFC" w:rsidRPr="00BB4BFC" w:rsidRDefault="00BB4BFC" w:rsidP="00BB4BFC">
      <w:pPr>
        <w:numPr>
          <w:ilvl w:val="0"/>
          <w:numId w:val="6"/>
        </w:numPr>
        <w:spacing w:after="159" w:line="248" w:lineRule="auto"/>
        <w:ind w:hanging="566"/>
        <w:jc w:val="both"/>
        <w:rPr>
          <w:lang w:val="en-ZA"/>
        </w:rPr>
      </w:pPr>
      <w:r w:rsidRPr="00BB4BFC">
        <w:rPr>
          <w:lang w:val="en-ZA"/>
        </w:rPr>
        <w:t xml:space="preserve">any property in the open which has not been specified or advised to insurers (stock, plant, signage etc.); </w:t>
      </w:r>
    </w:p>
    <w:p w:rsidR="00BB4BFC" w:rsidRPr="00BB4BFC" w:rsidRDefault="00BB4BFC" w:rsidP="00BB4BFC">
      <w:pPr>
        <w:numPr>
          <w:ilvl w:val="0"/>
          <w:numId w:val="6"/>
        </w:numPr>
        <w:spacing w:after="157" w:line="248" w:lineRule="auto"/>
        <w:ind w:hanging="566"/>
        <w:jc w:val="both"/>
        <w:rPr>
          <w:lang w:val="en-ZA"/>
        </w:rPr>
      </w:pPr>
      <w:r w:rsidRPr="00BB4BFC">
        <w:rPr>
          <w:lang w:val="en-ZA"/>
        </w:rPr>
        <w:t xml:space="preserve">sprinkler leakage – accidental discharge or leakage of sprinkler systems in the building occupied; </w:t>
      </w:r>
    </w:p>
    <w:p w:rsidR="00BB4BFC" w:rsidRPr="00BB4BFC" w:rsidRDefault="00BB4BFC" w:rsidP="00BB4BFC">
      <w:pPr>
        <w:numPr>
          <w:ilvl w:val="0"/>
          <w:numId w:val="6"/>
        </w:numPr>
        <w:spacing w:after="159" w:line="248" w:lineRule="auto"/>
        <w:ind w:hanging="566"/>
        <w:jc w:val="both"/>
        <w:rPr>
          <w:lang w:val="en-ZA"/>
        </w:rPr>
      </w:pPr>
      <w:r w:rsidRPr="00BB4BFC">
        <w:rPr>
          <w:lang w:val="en-ZA"/>
        </w:rPr>
        <w:t xml:space="preserve">non-standard construction such as shade cloth, thatch, iron or wooden structures; </w:t>
      </w:r>
    </w:p>
    <w:p w:rsidR="00BB4BFC" w:rsidRPr="00BB4BFC" w:rsidRDefault="00BB4BFC" w:rsidP="00BB4BFC">
      <w:pPr>
        <w:numPr>
          <w:ilvl w:val="0"/>
          <w:numId w:val="6"/>
        </w:numPr>
        <w:spacing w:after="13" w:line="248" w:lineRule="auto"/>
        <w:ind w:hanging="566"/>
        <w:jc w:val="both"/>
        <w:rPr>
          <w:lang w:val="en-ZA"/>
        </w:rPr>
      </w:pPr>
      <w:r w:rsidRPr="00BB4BFC">
        <w:rPr>
          <w:lang w:val="en-ZA"/>
        </w:rPr>
        <w:t xml:space="preserve">Specialised Liability covers such as Product Recall, Product Guarantee, Inefficacy, Professional Indemnity &amp; Employment Practices; </w:t>
      </w:r>
    </w:p>
    <w:p w:rsidR="00BB4BFC" w:rsidRPr="00BB4BFC" w:rsidRDefault="00BB4BFC" w:rsidP="00BB4BFC">
      <w:pPr>
        <w:numPr>
          <w:ilvl w:val="0"/>
          <w:numId w:val="6"/>
        </w:numPr>
        <w:spacing w:after="13" w:line="387" w:lineRule="auto"/>
        <w:ind w:hanging="566"/>
        <w:jc w:val="both"/>
        <w:rPr>
          <w:lang w:val="en-ZA"/>
        </w:rPr>
      </w:pPr>
      <w:r w:rsidRPr="00BB4BFC">
        <w:rPr>
          <w:lang w:val="en-ZA"/>
        </w:rPr>
        <w:t xml:space="preserve">Corporate Travel Insurance; and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lang w:val="en-ZA"/>
        </w:rPr>
        <w:t xml:space="preserve">Credit Insurance. </w:t>
      </w:r>
    </w:p>
    <w:p w:rsidR="00BB4BFC" w:rsidRPr="00BB4BFC" w:rsidRDefault="00BB4BFC" w:rsidP="00BB4BFC">
      <w:pPr>
        <w:pStyle w:val="Heading1"/>
        <w:ind w:left="39"/>
      </w:pPr>
      <w:r w:rsidRPr="00BB4BFC">
        <w:t>AVAILABLE COVERS: PERSONAL LINES</w:t>
      </w:r>
      <w:r w:rsidRPr="00BB4BFC">
        <w:rPr>
          <w:shd w:val="clear" w:color="auto" w:fill="auto"/>
        </w:rPr>
        <w:t xml:space="preserve"> </w:t>
      </w:r>
    </w:p>
    <w:tbl>
      <w:tblPr>
        <w:tblStyle w:val="TableGrid"/>
        <w:tblW w:w="9520" w:type="dxa"/>
        <w:tblInd w:w="-37" w:type="dxa"/>
        <w:tblCellMar>
          <w:top w:w="106" w:type="dxa"/>
          <w:left w:w="81" w:type="dxa"/>
          <w:right w:w="49" w:type="dxa"/>
        </w:tblCellMar>
        <w:tblLook w:val="04A0" w:firstRow="1" w:lastRow="0" w:firstColumn="1" w:lastColumn="0" w:noHBand="0" w:noVBand="1"/>
      </w:tblPr>
      <w:tblGrid>
        <w:gridCol w:w="1706"/>
        <w:gridCol w:w="6177"/>
        <w:gridCol w:w="1637"/>
      </w:tblGrid>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rPr>
                <w:lang w:val="en-ZA"/>
              </w:rPr>
            </w:pPr>
            <w:r w:rsidRPr="00BB4BFC">
              <w:rPr>
                <w:b/>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5"/>
              <w:rPr>
                <w:lang w:val="en-ZA"/>
              </w:rPr>
            </w:pPr>
            <w:r w:rsidRPr="00BB4BFC">
              <w:rPr>
                <w:b/>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Benchmarked Limit of Indemnity </w:t>
            </w:r>
          </w:p>
        </w:tc>
      </w:tr>
      <w:tr w:rsidR="00BB4BFC" w:rsidRPr="00BB4BFC" w:rsidTr="00B44E30">
        <w:trPr>
          <w:trHeight w:val="116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Homeowners </w:t>
            </w:r>
          </w:p>
          <w:p w:rsidR="00BB4BFC" w:rsidRPr="00BB4BFC" w:rsidRDefault="00BB4BFC" w:rsidP="00E902F3">
            <w:pPr>
              <w:spacing w:line="259" w:lineRule="auto"/>
              <w:rPr>
                <w:lang w:val="en-ZA"/>
              </w:rPr>
            </w:pPr>
            <w:r w:rsidRPr="00BB4BFC">
              <w:rPr>
                <w:lang w:val="en-ZA"/>
              </w:rPr>
              <w:t xml:space="preserve">Section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immovable property described in the schedule as a result of fire, storm, robbery, leakage and/or power surge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Householders Section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movable property described in the schedule as a result of fire, storm, robbery, theft, accidental damage, leakage and/or power surge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664"/>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29"/>
              <w:rPr>
                <w:lang w:val="en-ZA"/>
              </w:rPr>
            </w:pPr>
            <w:r w:rsidRPr="00BB4BFC">
              <w:rPr>
                <w:lang w:val="en-ZA"/>
              </w:rPr>
              <w:lastRenderedPageBreak/>
              <w:t xml:space="preserve">Personal All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personal unspecified and/or specified property including, but not limited to, clothing, jewellery, spectacles, sporting equipment, radios, cell phones, iPads, iPods, mp3s, laptops, software, video cameras, photography equipment and contents of caravan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00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Inception Value Policy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ight="5"/>
              <w:rPr>
                <w:lang w:val="en-ZA"/>
              </w:rPr>
            </w:pPr>
            <w:r w:rsidRPr="00BB4BFC">
              <w:rPr>
                <w:lang w:val="en-ZA"/>
              </w:rPr>
              <w:t xml:space="preserve">IVP settles the sum insured (set at the retail value at date of taking out the IVP policy) of your vehicle(s) less the retail value (at the loss date).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Inception Value </w:t>
            </w:r>
          </w:p>
        </w:tc>
      </w:tr>
      <w:tr w:rsidR="00BB4BFC" w:rsidRPr="00BB4BFC" w:rsidTr="00B44E30">
        <w:trPr>
          <w:trHeight w:val="193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proofErr w:type="spellStart"/>
            <w:r w:rsidRPr="00BB4BFC">
              <w:rPr>
                <w:lang w:val="en-ZA"/>
              </w:rPr>
              <w:t>Garrun</w:t>
            </w:r>
            <w:proofErr w:type="spellEnd"/>
            <w:r w:rsidRPr="00BB4BFC">
              <w:rPr>
                <w:lang w:val="en-ZA"/>
              </w:rPr>
              <w:t xml:space="preserve"> Assist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39" w:lineRule="auto"/>
              <w:ind w:left="5"/>
              <w:rPr>
                <w:lang w:val="en-ZA"/>
              </w:rPr>
            </w:pPr>
            <w:r w:rsidRPr="00BB4BFC">
              <w:rPr>
                <w:lang w:val="en-ZA"/>
              </w:rP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benefits are included in this product. </w:t>
            </w:r>
          </w:p>
          <w:p w:rsidR="00BB4BFC" w:rsidRPr="00BB4BFC" w:rsidRDefault="00BB4BFC" w:rsidP="00E902F3">
            <w:pPr>
              <w:spacing w:line="259" w:lineRule="auto"/>
              <w:ind w:left="5"/>
              <w:rPr>
                <w:lang w:val="en-ZA"/>
              </w:rPr>
            </w:pPr>
            <w:r w:rsidRPr="00BB4BFC">
              <w:rPr>
                <w:lang w:val="en-ZA"/>
              </w:rPr>
              <w:t xml:space="preserv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857"/>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Pleasure Craft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any pleasure craft such as boats and/or skis and their accessories and spare parts as described in the schedule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Retail Value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Motor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any vehicle described in the schedule and its accessories and spare parts whilst thereon, including liability incurred towards third parties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Retail Value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SASRIA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the insured property as a direct result of rioting, strikes or public disorder  </w:t>
            </w:r>
          </w:p>
        </w:tc>
        <w:tc>
          <w:tcPr>
            <w:tcW w:w="163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Per underlying policy </w:t>
            </w:r>
          </w:p>
          <w:p w:rsidR="00BB4BFC" w:rsidRPr="00BB4BFC" w:rsidRDefault="00BB4BFC" w:rsidP="00E902F3">
            <w:pPr>
              <w:spacing w:line="259" w:lineRule="auto"/>
              <w:ind w:left="4"/>
              <w:rPr>
                <w:lang w:val="en-ZA"/>
              </w:rPr>
            </w:pPr>
            <w:r w:rsidRPr="00BB4BFC">
              <w:rPr>
                <w:lang w:val="en-ZA"/>
              </w:rPr>
              <w:t xml:space="preserve">– consider Standing </w:t>
            </w:r>
          </w:p>
          <w:p w:rsidR="00BB4BFC" w:rsidRPr="00BB4BFC" w:rsidRDefault="00BB4BFC" w:rsidP="00E902F3">
            <w:pPr>
              <w:spacing w:line="259" w:lineRule="auto"/>
              <w:ind w:left="4"/>
              <w:rPr>
                <w:lang w:val="en-ZA"/>
              </w:rPr>
            </w:pPr>
            <w:r w:rsidRPr="00BB4BFC">
              <w:rPr>
                <w:lang w:val="en-ZA"/>
              </w:rPr>
              <w:t xml:space="preserve">Charges </w:t>
            </w:r>
          </w:p>
        </w:tc>
      </w:tr>
      <w:tr w:rsidR="00BB4BFC" w:rsidRPr="00BB4BFC" w:rsidTr="00B44E30">
        <w:trPr>
          <w:trHeight w:val="1008"/>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rPr>
                <w:lang w:val="en-ZA"/>
              </w:rPr>
            </w:pPr>
            <w:r w:rsidRPr="00BB4BFC">
              <w:rPr>
                <w:lang w:val="en-ZA"/>
              </w:rPr>
              <w:t xml:space="preserve">Personal </w:t>
            </w:r>
          </w:p>
          <w:p w:rsidR="00BB4BFC" w:rsidRPr="00BB4BFC" w:rsidRDefault="00BB4BFC" w:rsidP="00E902F3">
            <w:pPr>
              <w:spacing w:line="259" w:lineRule="auto"/>
              <w:rPr>
                <w:lang w:val="en-ZA"/>
              </w:rPr>
            </w:pPr>
            <w:r w:rsidRPr="00BB4BFC">
              <w:rPr>
                <w:lang w:val="en-ZA"/>
              </w:rPr>
              <w:t xml:space="preserve">Accidental  </w:t>
            </w:r>
          </w:p>
          <w:p w:rsidR="00BB4BFC" w:rsidRPr="00BB4BFC" w:rsidRDefault="00BB4BFC" w:rsidP="00E902F3">
            <w:pPr>
              <w:spacing w:line="259" w:lineRule="auto"/>
              <w:rPr>
                <w:lang w:val="en-ZA"/>
              </w:rPr>
            </w:pPr>
            <w:r w:rsidRPr="00BB4BFC">
              <w:rPr>
                <w:lang w:val="en-ZA"/>
              </w:rPr>
              <w:t xml:space="preserve">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Bodily injury caused by accidental, violent, external and visible means to any employee of the insured specified in the schedule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bl>
    <w:p w:rsidR="00AA5F3D" w:rsidRDefault="00BB4BFC" w:rsidP="00AA5F3D">
      <w:pPr>
        <w:spacing w:after="100"/>
        <w:ind w:left="44"/>
        <w:rPr>
          <w:lang w:val="en-ZA"/>
        </w:rPr>
      </w:pPr>
      <w:r w:rsidRPr="00BB4BFC">
        <w:rPr>
          <w:lang w:val="en-ZA"/>
        </w:rPr>
        <w:t xml:space="preserve"> </w:t>
      </w: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BB4BFC" w:rsidRPr="00BB4BFC" w:rsidRDefault="00BB4BFC" w:rsidP="00AA5F3D">
      <w:pPr>
        <w:spacing w:after="100"/>
        <w:ind w:left="44"/>
        <w:rPr>
          <w:lang w:val="en-ZA"/>
        </w:rPr>
      </w:pPr>
      <w:r w:rsidRPr="00BB4BFC">
        <w:rPr>
          <w:b/>
          <w:lang w:val="en-ZA"/>
        </w:rPr>
        <w:lastRenderedPageBreak/>
        <w:t xml:space="preserve">OTHER PRODUCTS &amp; SERVICES </w:t>
      </w:r>
    </w:p>
    <w:p w:rsidR="00AA5F3D" w:rsidRPr="00BB4BFC" w:rsidRDefault="00BB4BFC" w:rsidP="00BB4BFC">
      <w:pPr>
        <w:spacing w:line="464" w:lineRule="auto"/>
        <w:ind w:left="39"/>
        <w:rPr>
          <w:lang w:val="en-ZA"/>
        </w:rPr>
      </w:pPr>
      <w:r w:rsidRPr="00BB4BFC">
        <w:rPr>
          <w:lang w:val="en-ZA"/>
        </w:rPr>
        <w:t xml:space="preserve">In addition to conventional insurance broking, </w:t>
      </w:r>
      <w:proofErr w:type="spellStart"/>
      <w:r w:rsidRPr="00BB4BFC">
        <w:rPr>
          <w:lang w:val="en-ZA"/>
        </w:rPr>
        <w:t>Smit</w:t>
      </w:r>
      <w:proofErr w:type="spellEnd"/>
      <w:r w:rsidRPr="00BB4BFC">
        <w:rPr>
          <w:lang w:val="en-ZA"/>
        </w:rPr>
        <w:t xml:space="preserve"> and </w:t>
      </w:r>
      <w:proofErr w:type="spellStart"/>
      <w:r w:rsidRPr="00BB4BFC">
        <w:rPr>
          <w:lang w:val="en-ZA"/>
        </w:rPr>
        <w:t>Kie</w:t>
      </w:r>
      <w:proofErr w:type="spellEnd"/>
      <w:r w:rsidRPr="00BB4BFC">
        <w:rPr>
          <w:lang w:val="en-ZA"/>
        </w:rPr>
        <w:t xml:space="preserve"> Brokers </w:t>
      </w:r>
      <w:proofErr w:type="gramStart"/>
      <w:r w:rsidRPr="00BB4BFC">
        <w:rPr>
          <w:lang w:val="en-ZA"/>
        </w:rPr>
        <w:t>Pty(</w:t>
      </w:r>
      <w:proofErr w:type="gramEnd"/>
      <w:r w:rsidRPr="00BB4BFC">
        <w:rPr>
          <w:lang w:val="en-ZA"/>
        </w:rPr>
        <w:t xml:space="preserve">Ltd). has other services which may be of benefit: </w:t>
      </w:r>
    </w:p>
    <w:tbl>
      <w:tblPr>
        <w:tblStyle w:val="TableGrid"/>
        <w:tblW w:w="9496" w:type="dxa"/>
        <w:tblInd w:w="-60" w:type="dxa"/>
        <w:tblCellMar>
          <w:top w:w="53" w:type="dxa"/>
          <w:left w:w="104" w:type="dxa"/>
          <w:right w:w="72" w:type="dxa"/>
        </w:tblCellMar>
        <w:tblLook w:val="04A0" w:firstRow="1" w:lastRow="0" w:firstColumn="1" w:lastColumn="0" w:noHBand="0" w:noVBand="1"/>
      </w:tblPr>
      <w:tblGrid>
        <w:gridCol w:w="1740"/>
        <w:gridCol w:w="5210"/>
        <w:gridCol w:w="2546"/>
      </w:tblGrid>
      <w:tr w:rsidR="00BB4BFC" w:rsidRPr="00BB4BFC" w:rsidTr="00E902F3">
        <w:trPr>
          <w:trHeight w:val="760"/>
        </w:trPr>
        <w:tc>
          <w:tcPr>
            <w:tcW w:w="1740"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rPr>
                <w:lang w:val="en-ZA"/>
              </w:rPr>
            </w:pPr>
            <w:r w:rsidRPr="00BB4BFC">
              <w:rPr>
                <w:b/>
                <w:lang w:val="en-ZA"/>
              </w:rPr>
              <w:t xml:space="preserve">Policy/Service </w:t>
            </w:r>
          </w:p>
        </w:tc>
        <w:tc>
          <w:tcPr>
            <w:tcW w:w="5209"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4"/>
              <w:rPr>
                <w:lang w:val="en-ZA"/>
              </w:rPr>
            </w:pPr>
            <w:r w:rsidRPr="00BB4BFC">
              <w:rPr>
                <w:b/>
                <w:lang w:val="en-ZA"/>
              </w:rPr>
              <w:t xml:space="preserve">Brief Description  </w:t>
            </w:r>
          </w:p>
        </w:tc>
        <w:tc>
          <w:tcPr>
            <w:tcW w:w="2546"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after="16" w:line="259" w:lineRule="auto"/>
              <w:ind w:left="4"/>
              <w:rPr>
                <w:lang w:val="en-ZA"/>
              </w:rPr>
            </w:pPr>
            <w:r w:rsidRPr="00BB4BFC">
              <w:rPr>
                <w:b/>
                <w:lang w:val="en-ZA"/>
              </w:rPr>
              <w:t xml:space="preserve">More Information / </w:t>
            </w:r>
          </w:p>
          <w:p w:rsidR="00BB4BFC" w:rsidRPr="00BB4BFC" w:rsidRDefault="00BB4BFC" w:rsidP="00E902F3">
            <w:pPr>
              <w:spacing w:line="259" w:lineRule="auto"/>
              <w:ind w:left="4"/>
              <w:rPr>
                <w:lang w:val="en-ZA"/>
              </w:rPr>
            </w:pPr>
            <w:r w:rsidRPr="00BB4BFC">
              <w:rPr>
                <w:b/>
                <w:lang w:val="en-ZA"/>
              </w:rPr>
              <w:t xml:space="preserve">Contact Details  </w:t>
            </w:r>
          </w:p>
        </w:tc>
      </w:tr>
      <w:tr w:rsidR="00BB4BFC" w:rsidRPr="00BB4BFC" w:rsidTr="00E902F3">
        <w:trPr>
          <w:trHeight w:val="4821"/>
        </w:trPr>
        <w:tc>
          <w:tcPr>
            <w:tcW w:w="174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after="31" w:line="259" w:lineRule="auto"/>
              <w:rPr>
                <w:lang w:val="en-ZA"/>
              </w:rPr>
            </w:pPr>
            <w:proofErr w:type="spellStart"/>
            <w:r w:rsidRPr="00BB4BFC">
              <w:rPr>
                <w:lang w:val="en-ZA"/>
              </w:rPr>
              <w:t>Smit</w:t>
            </w:r>
            <w:proofErr w:type="spellEnd"/>
            <w:r w:rsidRPr="00BB4BFC">
              <w:rPr>
                <w:lang w:val="en-ZA"/>
              </w:rPr>
              <w:t xml:space="preserve"> and </w:t>
            </w:r>
            <w:proofErr w:type="spellStart"/>
            <w:r w:rsidRPr="00BB4BFC">
              <w:rPr>
                <w:lang w:val="en-ZA"/>
              </w:rPr>
              <w:t>Kie</w:t>
            </w:r>
            <w:proofErr w:type="spellEnd"/>
            <w:r w:rsidRPr="00BB4BFC">
              <w:rPr>
                <w:lang w:val="en-ZA"/>
              </w:rPr>
              <w:t xml:space="preserve">  </w:t>
            </w:r>
            <w:r w:rsidR="00D22AE3">
              <w:rPr>
                <w:lang w:val="en-ZA"/>
              </w:rPr>
              <w:t>Brokers(Pty)Ltd</w:t>
            </w:r>
          </w:p>
          <w:p w:rsidR="00BB4BFC" w:rsidRPr="00BB4BFC" w:rsidRDefault="00BB4BFC" w:rsidP="00E902F3">
            <w:pPr>
              <w:spacing w:after="19" w:line="259" w:lineRule="auto"/>
              <w:rPr>
                <w:lang w:val="en-ZA"/>
              </w:rPr>
            </w:pPr>
            <w:r w:rsidRPr="00BB4BFC">
              <w:rPr>
                <w:lang w:val="en-ZA"/>
              </w:rPr>
              <w:t xml:space="preserve">Employee </w:t>
            </w:r>
          </w:p>
          <w:p w:rsidR="00BB4BFC" w:rsidRPr="00BB4BFC" w:rsidRDefault="00BB4BFC" w:rsidP="00E902F3">
            <w:pPr>
              <w:spacing w:after="19" w:line="259" w:lineRule="auto"/>
              <w:rPr>
                <w:lang w:val="en-ZA"/>
              </w:rPr>
            </w:pPr>
            <w:r w:rsidRPr="00BB4BFC">
              <w:rPr>
                <w:lang w:val="en-ZA"/>
              </w:rPr>
              <w:t xml:space="preserve">Benefits (Pty) </w:t>
            </w:r>
          </w:p>
          <w:p w:rsidR="00BB4BFC" w:rsidRPr="00BB4BFC" w:rsidRDefault="00BB4BFC" w:rsidP="00E902F3">
            <w:pPr>
              <w:spacing w:line="259" w:lineRule="auto"/>
              <w:rPr>
                <w:lang w:val="en-ZA"/>
              </w:rPr>
            </w:pPr>
            <w:r w:rsidRPr="00BB4BFC">
              <w:rPr>
                <w:lang w:val="en-ZA"/>
              </w:rPr>
              <w:t xml:space="preserve">Ltd </w:t>
            </w:r>
          </w:p>
        </w:tc>
        <w:tc>
          <w:tcPr>
            <w:tcW w:w="520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numPr>
                <w:ilvl w:val="0"/>
                <w:numId w:val="9"/>
              </w:numPr>
              <w:spacing w:after="177"/>
              <w:ind w:hanging="567"/>
              <w:rPr>
                <w:lang w:val="en-ZA"/>
              </w:rPr>
            </w:pPr>
            <w:r w:rsidRPr="00BB4BFC">
              <w:rPr>
                <w:lang w:val="en-ZA"/>
              </w:rPr>
              <w:t xml:space="preserve">Assessing existing benefits for the fund and making recommendations </w:t>
            </w:r>
          </w:p>
          <w:p w:rsidR="00BB4BFC" w:rsidRPr="00BB4BFC" w:rsidRDefault="00BB4BFC" w:rsidP="00E902F3">
            <w:pPr>
              <w:numPr>
                <w:ilvl w:val="0"/>
                <w:numId w:val="9"/>
              </w:numPr>
              <w:spacing w:after="180" w:line="238" w:lineRule="auto"/>
              <w:ind w:hanging="567"/>
              <w:rPr>
                <w:lang w:val="en-ZA"/>
              </w:rPr>
            </w:pPr>
            <w:r w:rsidRPr="00BB4BFC">
              <w:rPr>
                <w:lang w:val="en-ZA"/>
              </w:rPr>
              <w:t xml:space="preserve">Developing investment strategies for members of the retirement fund </w:t>
            </w:r>
          </w:p>
          <w:p w:rsidR="00BB4BFC" w:rsidRPr="00BB4BFC" w:rsidRDefault="00BB4BFC" w:rsidP="00E902F3">
            <w:pPr>
              <w:numPr>
                <w:ilvl w:val="0"/>
                <w:numId w:val="9"/>
              </w:numPr>
              <w:spacing w:after="177"/>
              <w:ind w:hanging="567"/>
              <w:rPr>
                <w:lang w:val="en-ZA"/>
              </w:rPr>
            </w:pPr>
            <w:r w:rsidRPr="00BB4BFC">
              <w:rPr>
                <w:lang w:val="en-ZA"/>
              </w:rPr>
              <w:t xml:space="preserve">Reviewing risk benefits (i.e. death and disability) in terms of changing market conditions </w:t>
            </w:r>
          </w:p>
          <w:p w:rsidR="00BB4BFC" w:rsidRPr="00BB4BFC" w:rsidRDefault="00BB4BFC" w:rsidP="00E902F3">
            <w:pPr>
              <w:numPr>
                <w:ilvl w:val="0"/>
                <w:numId w:val="9"/>
              </w:numPr>
              <w:spacing w:after="179" w:line="238" w:lineRule="auto"/>
              <w:ind w:hanging="567"/>
              <w:rPr>
                <w:lang w:val="en-ZA"/>
              </w:rPr>
            </w:pPr>
            <w:r w:rsidRPr="00BB4BFC">
              <w:rPr>
                <w:lang w:val="en-ZA"/>
              </w:rPr>
              <w:t xml:space="preserve">Assisting companies in complying with governance and legislative requirements as this pertains to retirement funds </w:t>
            </w:r>
          </w:p>
          <w:p w:rsidR="00BB4BFC" w:rsidRPr="00BB4BFC" w:rsidRDefault="00BB4BFC" w:rsidP="00E902F3">
            <w:pPr>
              <w:numPr>
                <w:ilvl w:val="0"/>
                <w:numId w:val="9"/>
              </w:numPr>
              <w:spacing w:after="179" w:line="238" w:lineRule="auto"/>
              <w:ind w:hanging="567"/>
              <w:rPr>
                <w:lang w:val="en-ZA"/>
              </w:rPr>
            </w:pPr>
            <w:r w:rsidRPr="00BB4BFC">
              <w:rPr>
                <w:lang w:val="en-ZA"/>
              </w:rPr>
              <w:t xml:space="preserve">Communications with fund members by conducting verbal presentations and compiling documents such as explanatory booklets </w:t>
            </w:r>
          </w:p>
          <w:p w:rsidR="00BB4BFC" w:rsidRPr="00BB4BFC" w:rsidRDefault="00BB4BFC" w:rsidP="00E902F3">
            <w:pPr>
              <w:numPr>
                <w:ilvl w:val="0"/>
                <w:numId w:val="9"/>
              </w:numPr>
              <w:spacing w:line="259" w:lineRule="auto"/>
              <w:ind w:hanging="567"/>
              <w:rPr>
                <w:lang w:val="en-ZA"/>
              </w:rPr>
            </w:pPr>
            <w:r w:rsidRPr="00BB4BFC">
              <w:rPr>
                <w:lang w:val="en-ZA"/>
              </w:rPr>
              <w:t xml:space="preserve">Guiding companies and retirement fund committees through the process of appointing and/or replacing service providers of the fund </w:t>
            </w:r>
          </w:p>
        </w:tc>
        <w:tc>
          <w:tcPr>
            <w:tcW w:w="254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after="160" w:line="259" w:lineRule="auto"/>
              <w:rPr>
                <w:lang w:val="en-ZA"/>
              </w:rPr>
            </w:pPr>
          </w:p>
        </w:tc>
      </w:tr>
    </w:tbl>
    <w:p w:rsidR="00BB4BFC" w:rsidRPr="00BB4BFC" w:rsidRDefault="00BB4BFC" w:rsidP="00BB4BFC">
      <w:pPr>
        <w:spacing w:after="22"/>
        <w:ind w:left="44"/>
        <w:rPr>
          <w:lang w:val="en-ZA"/>
        </w:rPr>
      </w:pPr>
      <w:r w:rsidRPr="00BB4BFC">
        <w:rPr>
          <w:lang w:val="en-ZA"/>
        </w:rPr>
        <w:t xml:space="preserve"> </w:t>
      </w:r>
    </w:p>
    <w:tbl>
      <w:tblPr>
        <w:tblStyle w:val="TableGrid"/>
        <w:tblW w:w="9492" w:type="dxa"/>
        <w:tblInd w:w="-37" w:type="dxa"/>
        <w:tblLayout w:type="fixed"/>
        <w:tblCellMar>
          <w:bottom w:w="14" w:type="dxa"/>
        </w:tblCellMar>
        <w:tblLook w:val="04A0" w:firstRow="1" w:lastRow="0" w:firstColumn="1" w:lastColumn="0" w:noHBand="0" w:noVBand="1"/>
      </w:tblPr>
      <w:tblGrid>
        <w:gridCol w:w="589"/>
        <w:gridCol w:w="1418"/>
        <w:gridCol w:w="7485"/>
      </w:tblGrid>
      <w:tr w:rsidR="00BB4BFC" w:rsidRPr="00BB4BFC" w:rsidTr="00BB4BFC">
        <w:trPr>
          <w:trHeight w:val="523"/>
        </w:trPr>
        <w:tc>
          <w:tcPr>
            <w:tcW w:w="589"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81"/>
              <w:rPr>
                <w:lang w:val="en-ZA"/>
              </w:rPr>
            </w:pPr>
          </w:p>
        </w:tc>
        <w:tc>
          <w:tcPr>
            <w:tcW w:w="1418"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54"/>
              <w:rPr>
                <w:b/>
                <w:lang w:val="en-ZA"/>
              </w:rPr>
            </w:pPr>
            <w:r w:rsidRPr="00BB4BFC">
              <w:rPr>
                <w:b/>
                <w:lang w:val="en-ZA"/>
              </w:rPr>
              <w:t xml:space="preserve">  UNISURABLE</w:t>
            </w:r>
          </w:p>
          <w:p w:rsidR="00BB4BFC" w:rsidRPr="00BB4BFC" w:rsidRDefault="00BB4BFC" w:rsidP="00E902F3">
            <w:pPr>
              <w:spacing w:line="259" w:lineRule="auto"/>
              <w:ind w:left="-54"/>
              <w:rPr>
                <w:lang w:val="en-ZA"/>
              </w:rPr>
            </w:pPr>
            <w:r w:rsidRPr="00BB4BFC">
              <w:rPr>
                <w:b/>
                <w:lang w:val="en-ZA"/>
              </w:rPr>
              <w:t xml:space="preserve">   RISKS </w:t>
            </w:r>
          </w:p>
        </w:tc>
        <w:tc>
          <w:tcPr>
            <w:tcW w:w="7485"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after="160" w:line="259" w:lineRule="auto"/>
              <w:rPr>
                <w:lang w:val="en-ZA"/>
              </w:rPr>
            </w:pPr>
          </w:p>
        </w:tc>
      </w:tr>
      <w:tr w:rsidR="00BB4BFC" w:rsidRPr="00BB4BFC" w:rsidTr="00BB4BFC">
        <w:trPr>
          <w:trHeight w:val="1235"/>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BB4BFC">
            <w:pPr>
              <w:rPr>
                <w:lang w:val="en-ZA"/>
              </w:rPr>
            </w:pPr>
            <w:r w:rsidRPr="00BB4BFC">
              <w:rPr>
                <w:rFonts w:ascii="Calibri" w:hAnsi="Calibri"/>
                <w:color w:val="000000"/>
                <w:lang w:val="en-ZA"/>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w:t>
            </w:r>
          </w:p>
        </w:tc>
      </w:tr>
      <w:tr w:rsidR="00BB4BFC" w:rsidRPr="00BB4BFC" w:rsidTr="00BB4BFC">
        <w:trPr>
          <w:trHeight w:val="464"/>
        </w:trPr>
        <w:tc>
          <w:tcPr>
            <w:tcW w:w="589"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81"/>
              <w:rPr>
                <w:lang w:val="en-ZA"/>
              </w:rPr>
            </w:pPr>
          </w:p>
        </w:tc>
        <w:tc>
          <w:tcPr>
            <w:tcW w:w="1418"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25"/>
              <w:rPr>
                <w:lang w:val="en-ZA"/>
              </w:rPr>
            </w:pPr>
          </w:p>
        </w:tc>
        <w:tc>
          <w:tcPr>
            <w:tcW w:w="7485"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70"/>
              <w:rPr>
                <w:lang w:val="en-ZA"/>
              </w:rPr>
            </w:pPr>
          </w:p>
        </w:tc>
      </w:tr>
      <w:tr w:rsidR="00BB4BFC" w:rsidRPr="00BB4BFC" w:rsidTr="00BB4BFC">
        <w:trPr>
          <w:trHeight w:val="473"/>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1"/>
              <w:rPr>
                <w:lang w:val="en-ZA"/>
              </w:rPr>
            </w:pPr>
            <w:r w:rsidRPr="00BB4BFC">
              <w:rPr>
                <w:b/>
                <w:lang w:val="en-ZA"/>
              </w:rPr>
              <w:t xml:space="preserve">No. </w:t>
            </w: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b/>
                <w:lang w:val="en-ZA"/>
              </w:rPr>
              <w:t xml:space="preserve">Item </w:t>
            </w: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b/>
                <w:lang w:val="en-ZA"/>
              </w:rPr>
              <w:t xml:space="preserve">Explanation &amp; Example </w:t>
            </w:r>
          </w:p>
        </w:tc>
      </w:tr>
      <w:tr w:rsidR="00BB4BFC" w:rsidRPr="00BB4BFC" w:rsidTr="00BB4BFC">
        <w:trPr>
          <w:trHeight w:val="424"/>
        </w:trPr>
        <w:tc>
          <w:tcPr>
            <w:tcW w:w="589"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right="1"/>
              <w:jc w:val="center"/>
              <w:rPr>
                <w:lang w:val="en-ZA"/>
              </w:rPr>
            </w:pPr>
            <w:r w:rsidRPr="00BB4BFC">
              <w:rPr>
                <w:lang w:val="en-ZA"/>
              </w:rPr>
              <w:t xml:space="preserve">1. </w:t>
            </w:r>
          </w:p>
        </w:tc>
        <w:tc>
          <w:tcPr>
            <w:tcW w:w="1418"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Exchange Control/Currency </w:t>
            </w:r>
          </w:p>
        </w:tc>
        <w:tc>
          <w:tcPr>
            <w:tcW w:w="7485"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Government/Authorities imposing/lifting restrictions </w:t>
            </w:r>
          </w:p>
        </w:tc>
      </w:tr>
      <w:tr w:rsidR="00BB4BFC" w:rsidRPr="00BB4BFC" w:rsidTr="00BB4BFC">
        <w:trPr>
          <w:trHeight w:val="993"/>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fluctuation </w:t>
            </w: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regarding movement of exchange or currency  </w:t>
            </w:r>
          </w:p>
          <w:p w:rsidR="00BB4BFC" w:rsidRPr="00BB4BFC" w:rsidRDefault="00BB4BFC" w:rsidP="00E902F3">
            <w:pPr>
              <w:spacing w:line="259" w:lineRule="auto"/>
              <w:ind w:left="85"/>
              <w:rPr>
                <w:lang w:val="en-ZA"/>
              </w:rPr>
            </w:pPr>
            <w:r w:rsidRPr="00BB4BFC">
              <w:rPr>
                <w:lang w:val="en-ZA"/>
              </w:rPr>
              <w:t xml:space="preserve">Forward cover can be purchased from Banks, and Currency Risk Management Services are available. </w:t>
            </w:r>
          </w:p>
        </w:tc>
      </w:tr>
      <w:tr w:rsidR="00BB4BFC" w:rsidRPr="00BB4BFC" w:rsidTr="00BB4BFC">
        <w:trPr>
          <w:trHeight w:val="440"/>
        </w:trPr>
        <w:tc>
          <w:tcPr>
            <w:tcW w:w="589"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right="1"/>
              <w:jc w:val="center"/>
              <w:rPr>
                <w:lang w:val="en-ZA"/>
              </w:rPr>
            </w:pPr>
            <w:r w:rsidRPr="00BB4BFC">
              <w:rPr>
                <w:lang w:val="en-ZA"/>
              </w:rPr>
              <w:t xml:space="preserve">2. </w:t>
            </w:r>
          </w:p>
        </w:tc>
        <w:tc>
          <w:tcPr>
            <w:tcW w:w="1418"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Loss of Market (unless resulting from </w:t>
            </w:r>
          </w:p>
        </w:tc>
        <w:tc>
          <w:tcPr>
            <w:tcW w:w="7485"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E.g. turnover loss following re-routing of road to bypass place </w:t>
            </w:r>
          </w:p>
        </w:tc>
      </w:tr>
      <w:tr w:rsidR="00BB4BFC" w:rsidRPr="00BB4BFC" w:rsidTr="00BB4BFC">
        <w:trPr>
          <w:trHeight w:val="457"/>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Insurable Risk) </w:t>
            </w: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of business (non-damage situation). </w:t>
            </w:r>
          </w:p>
        </w:tc>
      </w:tr>
      <w:tr w:rsidR="00BB4BFC" w:rsidRPr="00BB4BFC" w:rsidTr="00AA5F3D">
        <w:trPr>
          <w:trHeight w:val="1433"/>
        </w:trPr>
        <w:tc>
          <w:tcPr>
            <w:tcW w:w="589" w:type="dxa"/>
            <w:tcBorders>
              <w:top w:val="nil"/>
              <w:left w:val="single" w:sz="12" w:space="0" w:color="948A54"/>
              <w:bottom w:val="single" w:sz="4" w:space="0" w:color="auto"/>
              <w:right w:val="single" w:sz="12" w:space="0" w:color="948A54"/>
            </w:tcBorders>
          </w:tcPr>
          <w:p w:rsidR="00BB4BFC" w:rsidRPr="00BB4BFC" w:rsidRDefault="00BB4BFC" w:rsidP="00E902F3">
            <w:pPr>
              <w:spacing w:line="259" w:lineRule="auto"/>
              <w:ind w:right="1"/>
              <w:jc w:val="center"/>
              <w:rPr>
                <w:lang w:val="en-ZA"/>
              </w:rPr>
            </w:pPr>
            <w:r w:rsidRPr="00BB4BFC">
              <w:rPr>
                <w:lang w:val="en-ZA"/>
              </w:rPr>
              <w:lastRenderedPageBreak/>
              <w:t xml:space="preserve">3. </w:t>
            </w:r>
          </w:p>
        </w:tc>
        <w:tc>
          <w:tcPr>
            <w:tcW w:w="1418" w:type="dxa"/>
            <w:tcBorders>
              <w:top w:val="nil"/>
              <w:left w:val="single" w:sz="12" w:space="0" w:color="948A54"/>
              <w:bottom w:val="single" w:sz="4" w:space="0" w:color="auto"/>
              <w:right w:val="single" w:sz="12" w:space="0" w:color="948A54"/>
            </w:tcBorders>
          </w:tcPr>
          <w:p w:rsidR="00BB4BFC" w:rsidRPr="00BB4BFC" w:rsidRDefault="00BB4BFC" w:rsidP="00E902F3">
            <w:pPr>
              <w:spacing w:after="1" w:line="239" w:lineRule="auto"/>
              <w:ind w:left="85"/>
              <w:rPr>
                <w:lang w:val="en-ZA"/>
              </w:rPr>
            </w:pPr>
            <w:r w:rsidRPr="00BB4BFC">
              <w:rPr>
                <w:lang w:val="en-ZA"/>
              </w:rPr>
              <w:t xml:space="preserve">Normal wear and tear, gradual corrosion or deterioration  </w:t>
            </w:r>
          </w:p>
          <w:p w:rsidR="00BB4BFC" w:rsidRPr="00BB4BFC" w:rsidRDefault="00BB4BFC" w:rsidP="00E902F3">
            <w:pPr>
              <w:spacing w:line="259" w:lineRule="auto"/>
              <w:ind w:left="85"/>
              <w:rPr>
                <w:lang w:val="en-ZA"/>
              </w:rPr>
            </w:pPr>
            <w:r w:rsidRPr="00BB4BFC">
              <w:rPr>
                <w:lang w:val="en-ZA"/>
              </w:rPr>
              <w:t xml:space="preserve">Inherent vice </w:t>
            </w:r>
          </w:p>
        </w:tc>
        <w:tc>
          <w:tcPr>
            <w:tcW w:w="7485" w:type="dxa"/>
            <w:tcBorders>
              <w:top w:val="nil"/>
              <w:left w:val="single" w:sz="12" w:space="0" w:color="948A54"/>
              <w:bottom w:val="single" w:sz="4" w:space="0" w:color="auto"/>
              <w:right w:val="single" w:sz="12" w:space="0" w:color="948A54"/>
            </w:tcBorders>
            <w:vAlign w:val="center"/>
          </w:tcPr>
          <w:p w:rsidR="00BB4BFC" w:rsidRPr="00BB4BFC" w:rsidRDefault="00BB4BFC" w:rsidP="00E902F3">
            <w:pPr>
              <w:spacing w:line="259" w:lineRule="auto"/>
              <w:ind w:left="85"/>
              <w:rPr>
                <w:lang w:val="en-ZA"/>
              </w:rPr>
            </w:pPr>
            <w:r w:rsidRPr="00BB4BFC">
              <w:rPr>
                <w:lang w:val="en-ZA"/>
              </w:rPr>
              <w:t xml:space="preserve">Wearing a way of a cutting edge  </w:t>
            </w:r>
          </w:p>
          <w:p w:rsidR="00BB4BFC" w:rsidRPr="00BB4BFC" w:rsidRDefault="00BB4BFC" w:rsidP="00E902F3">
            <w:pPr>
              <w:spacing w:line="259" w:lineRule="auto"/>
              <w:ind w:left="85"/>
              <w:rPr>
                <w:lang w:val="en-ZA"/>
              </w:rPr>
            </w:pPr>
            <w:r w:rsidRPr="00BB4BFC">
              <w:rPr>
                <w:lang w:val="en-ZA"/>
              </w:rPr>
              <w:t xml:space="preserve">Ullages on a bottling line  </w:t>
            </w:r>
          </w:p>
          <w:p w:rsidR="00BB4BFC" w:rsidRPr="00BB4BFC" w:rsidRDefault="00BB4BFC" w:rsidP="00E902F3">
            <w:pPr>
              <w:spacing w:line="259" w:lineRule="auto"/>
              <w:ind w:left="85"/>
              <w:rPr>
                <w:lang w:val="en-ZA"/>
              </w:rPr>
            </w:pPr>
            <w:r w:rsidRPr="00BB4BFC">
              <w:rPr>
                <w:lang w:val="en-ZA"/>
              </w:rPr>
              <w:t xml:space="preserve">Losses due to the inherent nature of the article, e.g. the hygroscopic nature of salt </w:t>
            </w:r>
          </w:p>
        </w:tc>
      </w:tr>
      <w:tr w:rsidR="00BB4BFC" w:rsidRPr="00BB4BFC" w:rsidTr="00AA5F3D">
        <w:trPr>
          <w:trHeight w:val="781"/>
        </w:trPr>
        <w:tc>
          <w:tcPr>
            <w:tcW w:w="589" w:type="dxa"/>
            <w:tcBorders>
              <w:top w:val="single" w:sz="4" w:space="0" w:color="auto"/>
              <w:left w:val="single" w:sz="4" w:space="0" w:color="auto"/>
              <w:bottom w:val="single" w:sz="4" w:space="0" w:color="auto"/>
              <w:right w:val="single" w:sz="4" w:space="0" w:color="auto"/>
            </w:tcBorders>
          </w:tcPr>
          <w:p w:rsidR="00BB4BFC" w:rsidRPr="00BB4BFC" w:rsidRDefault="00BB4BFC" w:rsidP="00E902F3">
            <w:pPr>
              <w:spacing w:line="259" w:lineRule="auto"/>
              <w:ind w:right="1"/>
              <w:jc w:val="center"/>
              <w:rPr>
                <w:lang w:val="en-ZA"/>
              </w:rPr>
            </w:pPr>
            <w:r w:rsidRPr="00BB4BFC">
              <w:rPr>
                <w:lang w:val="en-ZA"/>
              </w:rPr>
              <w:t xml:space="preserve">4. </w:t>
            </w:r>
          </w:p>
        </w:tc>
        <w:tc>
          <w:tcPr>
            <w:tcW w:w="1418" w:type="dxa"/>
            <w:tcBorders>
              <w:top w:val="single" w:sz="4" w:space="0" w:color="auto"/>
              <w:left w:val="single" w:sz="4" w:space="0" w:color="auto"/>
              <w:bottom w:val="single" w:sz="4" w:space="0" w:color="auto"/>
              <w:right w:val="single" w:sz="4" w:space="0" w:color="auto"/>
            </w:tcBorders>
            <w:vAlign w:val="bottom"/>
          </w:tcPr>
          <w:p w:rsidR="00BB4BFC" w:rsidRPr="00BB4BFC" w:rsidRDefault="00BB4BFC" w:rsidP="00E902F3">
            <w:pPr>
              <w:spacing w:line="259" w:lineRule="auto"/>
              <w:ind w:left="85"/>
              <w:rPr>
                <w:lang w:val="en-ZA"/>
              </w:rPr>
            </w:pPr>
            <w:r w:rsidRPr="00BB4BFC">
              <w:rPr>
                <w:lang w:val="en-ZA"/>
              </w:rPr>
              <w:t xml:space="preserve">Nuclear Risks (may not be excluded for Personal Accident benefits) </w:t>
            </w:r>
          </w:p>
        </w:tc>
        <w:tc>
          <w:tcPr>
            <w:tcW w:w="7485" w:type="dxa"/>
            <w:tcBorders>
              <w:top w:val="single" w:sz="4" w:space="0" w:color="auto"/>
              <w:left w:val="single" w:sz="4" w:space="0" w:color="auto"/>
              <w:bottom w:val="single" w:sz="4" w:space="0" w:color="auto"/>
              <w:right w:val="single" w:sz="4" w:space="0" w:color="auto"/>
            </w:tcBorders>
            <w:vAlign w:val="bottom"/>
          </w:tcPr>
          <w:p w:rsidR="00BB4BFC" w:rsidRPr="00BB4BFC" w:rsidRDefault="00BB4BFC" w:rsidP="00E902F3">
            <w:pPr>
              <w:spacing w:line="259" w:lineRule="auto"/>
              <w:ind w:left="85"/>
              <w:rPr>
                <w:lang w:val="en-ZA"/>
              </w:rPr>
            </w:pPr>
            <w:r w:rsidRPr="00BB4BFC">
              <w:rPr>
                <w:lang w:val="en-ZA"/>
              </w:rPr>
              <w:t xml:space="preserve">In most instances governmental responsibility </w:t>
            </w:r>
          </w:p>
          <w:p w:rsidR="00BB4BFC" w:rsidRPr="00BB4BFC" w:rsidRDefault="00BB4BFC" w:rsidP="00E902F3">
            <w:pPr>
              <w:spacing w:line="259" w:lineRule="auto"/>
              <w:ind w:left="85"/>
              <w:rPr>
                <w:lang w:val="en-ZA"/>
              </w:rPr>
            </w:pPr>
            <w:r w:rsidRPr="00BB4BFC">
              <w:rPr>
                <w:lang w:val="en-ZA"/>
              </w:rPr>
              <w:t xml:space="preserve">Special pools formed to accommodate certain risks, e.g. S A </w:t>
            </w:r>
          </w:p>
        </w:tc>
      </w:tr>
    </w:tbl>
    <w:p w:rsidR="00BB4BFC" w:rsidRPr="00BB4BFC" w:rsidRDefault="00BB4BFC" w:rsidP="00BB4BFC">
      <w:pPr>
        <w:spacing w:after="144" w:line="269" w:lineRule="auto"/>
        <w:ind w:left="229" w:right="1396"/>
        <w:jc w:val="center"/>
        <w:rPr>
          <w:lang w:val="en-ZA"/>
        </w:rPr>
      </w:pPr>
      <w:r w:rsidRPr="00BB4BFC">
        <w:rPr>
          <w:lang w:val="en-ZA"/>
        </w:rPr>
        <w:t xml:space="preserve">Nuclear Pool </w:t>
      </w:r>
    </w:p>
    <w:p w:rsidR="00BB4BFC" w:rsidRPr="00BB4BFC" w:rsidRDefault="00BB4BFC" w:rsidP="00BB4BFC">
      <w:pPr>
        <w:ind w:left="4600" w:right="733" w:hanging="617"/>
        <w:rPr>
          <w:lang w:val="en-ZA"/>
        </w:rPr>
      </w:pPr>
      <w:r w:rsidRPr="00BB4BFC">
        <w:rPr>
          <w:b/>
          <w:lang w:val="en-ZA"/>
        </w:rPr>
        <w:t xml:space="preserve">NB: </w:t>
      </w:r>
      <w:r w:rsidRPr="00BB4BFC">
        <w:rPr>
          <w:b/>
          <w:lang w:val="en-ZA"/>
        </w:rPr>
        <w:tab/>
      </w:r>
      <w:r w:rsidRPr="00BB4BFC">
        <w:rPr>
          <w:lang w:val="en-ZA"/>
        </w:rPr>
        <w:t xml:space="preserve">Nuclear risks include ionising radiation or contamination by radio activity from any nuclear fuel </w:t>
      </w:r>
    </w:p>
    <w:tbl>
      <w:tblPr>
        <w:tblStyle w:val="TableGrid"/>
        <w:tblW w:w="9492" w:type="dxa"/>
        <w:tblInd w:w="-37" w:type="dxa"/>
        <w:tblCellMar>
          <w:top w:w="110" w:type="dxa"/>
          <w:left w:w="81" w:type="dxa"/>
          <w:right w:w="35" w:type="dxa"/>
        </w:tblCellMar>
        <w:tblLook w:val="04A0" w:firstRow="1" w:lastRow="0" w:firstColumn="1" w:lastColumn="0" w:noHBand="0" w:noVBand="1"/>
      </w:tblPr>
      <w:tblGrid>
        <w:gridCol w:w="483"/>
        <w:gridCol w:w="3452"/>
        <w:gridCol w:w="5557"/>
      </w:tblGrid>
      <w:tr w:rsidR="00BB4BFC" w:rsidRPr="00BB4BFC" w:rsidTr="00E902F3">
        <w:trPr>
          <w:trHeight w:val="525"/>
        </w:trPr>
        <w:tc>
          <w:tcPr>
            <w:tcW w:w="483"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rPr>
                <w:lang w:val="en-ZA"/>
              </w:rPr>
            </w:pPr>
            <w:r w:rsidRPr="00BB4BFC">
              <w:rPr>
                <w:b/>
                <w:lang w:val="en-ZA"/>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Explanation &amp; Example </w:t>
            </w:r>
          </w:p>
        </w:tc>
      </w:tr>
      <w:tr w:rsidR="00BB4BFC" w:rsidRPr="00BB4BFC" w:rsidTr="00E902F3">
        <w:trPr>
          <w:trHeight w:val="1469"/>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5.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Political Decisions </w:t>
            </w:r>
          </w:p>
        </w:tc>
        <w:tc>
          <w:tcPr>
            <w:tcW w:w="555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ind w:left="4"/>
              <w:rPr>
                <w:lang w:val="en-ZA"/>
              </w:rPr>
            </w:pPr>
            <w:r w:rsidRPr="00BB4BFC">
              <w:rPr>
                <w:lang w:val="en-ZA"/>
              </w:rPr>
              <w:t xml:space="preserve">Censorship resulting in drop in sales of newspapers and magazines  </w:t>
            </w:r>
          </w:p>
          <w:p w:rsidR="00BB4BFC" w:rsidRPr="00BB4BFC" w:rsidRDefault="00BB4BFC" w:rsidP="00E902F3">
            <w:pPr>
              <w:spacing w:line="259" w:lineRule="auto"/>
              <w:ind w:left="4"/>
              <w:rPr>
                <w:lang w:val="en-ZA"/>
              </w:rPr>
            </w:pPr>
            <w:r w:rsidRPr="00BB4BFC">
              <w:rPr>
                <w:lang w:val="en-ZA"/>
              </w:rPr>
              <w:t xml:space="preserve">Government/Trade embargoes </w:t>
            </w:r>
          </w:p>
          <w:p w:rsidR="00BB4BFC" w:rsidRPr="00BB4BFC" w:rsidRDefault="00BB4BFC" w:rsidP="00E902F3">
            <w:pPr>
              <w:spacing w:line="259" w:lineRule="auto"/>
              <w:ind w:left="4"/>
              <w:rPr>
                <w:lang w:val="en-ZA"/>
              </w:rPr>
            </w:pPr>
            <w:r w:rsidRPr="00BB4BFC">
              <w:rPr>
                <w:lang w:val="en-ZA"/>
              </w:rPr>
              <w:t xml:space="preserve">Requisitioning or confiscation/commandeering </w:t>
            </w:r>
          </w:p>
        </w:tc>
      </w:tr>
      <w:tr w:rsidR="00BB4BFC" w:rsidRPr="00BB4BFC" w:rsidTr="00E902F3">
        <w:trPr>
          <w:trHeight w:val="629"/>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6.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Public Opinion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Drop in sales following adverse publicity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7.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Risks against the Public Interest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Insurance in respect of illegal activities, e.g. tax evasion, or criminal penalties, e.g. traffic fines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8.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Stock shortages or unaccountable losses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886"/>
              <w:rPr>
                <w:lang w:val="en-ZA"/>
              </w:rPr>
            </w:pPr>
            <w:r w:rsidRPr="00BB4BFC">
              <w:rPr>
                <w:lang w:val="en-ZA"/>
              </w:rPr>
              <w:t xml:space="preserve">Shrinkage e.g. at supermarket/in retail trade Losses discovered at stocktaking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9.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Trade Risk losses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2473"/>
              <w:rPr>
                <w:lang w:val="en-ZA"/>
              </w:rPr>
            </w:pPr>
            <w:r w:rsidRPr="00BB4BFC">
              <w:rPr>
                <w:lang w:val="en-ZA"/>
              </w:rPr>
              <w:t xml:space="preserve">Competitive price cutting Change in fashion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10.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Unaccountable Assets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You cannot insure "hidden" stock or profit not declared or recorded in books of account/financial statements. </w:t>
            </w:r>
          </w:p>
        </w:tc>
      </w:tr>
      <w:tr w:rsidR="00BB4BFC" w:rsidRPr="00BB4BFC" w:rsidTr="00E902F3">
        <w:trPr>
          <w:trHeight w:val="2240"/>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11.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39" w:lineRule="auto"/>
              <w:ind w:left="4"/>
              <w:rPr>
                <w:lang w:val="en-ZA"/>
              </w:rPr>
            </w:pPr>
            <w:r w:rsidRPr="00BB4BFC">
              <w:rPr>
                <w:lang w:val="en-ZA"/>
              </w:rPr>
              <w:t xml:space="preserve">War Risks or threat thereof including Rebellion, Civil War, act of foreign enemy/invasion in respect of assets on land (not excluded for </w:t>
            </w:r>
          </w:p>
          <w:p w:rsidR="00BB4BFC" w:rsidRPr="00BB4BFC" w:rsidRDefault="00BB4BFC" w:rsidP="00E902F3">
            <w:pPr>
              <w:spacing w:line="259" w:lineRule="auto"/>
              <w:ind w:left="4" w:right="13"/>
              <w:rPr>
                <w:lang w:val="en-ZA"/>
              </w:rPr>
            </w:pPr>
            <w:r w:rsidRPr="00BB4BFC">
              <w:rPr>
                <w:lang w:val="en-ZA"/>
              </w:rPr>
              <w:t xml:space="preserve">imports/exports by sea or air and it is possible to arrange cover for personal accident benefits)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numPr>
                <w:ilvl w:val="0"/>
                <w:numId w:val="10"/>
              </w:numPr>
              <w:spacing w:line="259" w:lineRule="auto"/>
              <w:ind w:hanging="394"/>
              <w:rPr>
                <w:lang w:val="en-ZA"/>
              </w:rPr>
            </w:pPr>
            <w:r w:rsidRPr="00BB4BFC">
              <w:rPr>
                <w:lang w:val="en-ZA"/>
              </w:rPr>
              <w:t xml:space="preserve">Declaration of status by de facto government. </w:t>
            </w:r>
          </w:p>
          <w:p w:rsidR="00BB4BFC" w:rsidRPr="00BB4BFC" w:rsidRDefault="00BB4BFC" w:rsidP="00E902F3">
            <w:pPr>
              <w:spacing w:after="12" w:line="259" w:lineRule="auto"/>
              <w:ind w:left="480"/>
              <w:rPr>
                <w:lang w:val="en-ZA"/>
              </w:rPr>
            </w:pPr>
            <w:r w:rsidRPr="00BB4BFC">
              <w:rPr>
                <w:lang w:val="en-ZA"/>
              </w:rPr>
              <w:t xml:space="preserve"> </w:t>
            </w:r>
          </w:p>
          <w:p w:rsidR="00BB4BFC" w:rsidRPr="00BB4BFC" w:rsidRDefault="00BB4BFC" w:rsidP="00E902F3">
            <w:pPr>
              <w:numPr>
                <w:ilvl w:val="0"/>
                <w:numId w:val="10"/>
              </w:numPr>
              <w:spacing w:line="259" w:lineRule="auto"/>
              <w:ind w:hanging="394"/>
              <w:rPr>
                <w:lang w:val="en-ZA"/>
              </w:rPr>
            </w:pPr>
            <w:r w:rsidRPr="00BB4BFC">
              <w:rPr>
                <w:lang w:val="en-ZA"/>
              </w:rPr>
              <w:t xml:space="preserve">Complete breakdown of government, but insurable for assets outside South Africa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lastRenderedPageBreak/>
              <w:t xml:space="preserve">12.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Terrorism involving nuclear and/or biological weapons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Detonation of a nuclear device by terrorists </w:t>
            </w:r>
          </w:p>
        </w:tc>
      </w:tr>
      <w:tr w:rsidR="00BB4BFC" w:rsidRPr="00BB4BFC" w:rsidTr="00E902F3">
        <w:trPr>
          <w:trHeight w:val="1594"/>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13.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after="136" w:line="259" w:lineRule="auto"/>
              <w:ind w:left="4"/>
              <w:rPr>
                <w:lang w:val="en-ZA"/>
              </w:rPr>
            </w:pPr>
            <w:r w:rsidRPr="00BB4BFC">
              <w:rPr>
                <w:lang w:val="en-ZA"/>
              </w:rPr>
              <w:t xml:space="preserve">Asbestos </w:t>
            </w:r>
          </w:p>
          <w:p w:rsidR="00BB4BFC" w:rsidRPr="00BB4BFC" w:rsidRDefault="00BB4BFC" w:rsidP="00E902F3">
            <w:pPr>
              <w:spacing w:line="239" w:lineRule="auto"/>
              <w:ind w:left="4"/>
              <w:rPr>
                <w:lang w:val="en-ZA"/>
              </w:rPr>
            </w:pPr>
            <w:r w:rsidRPr="00BB4BFC">
              <w:rPr>
                <w:lang w:val="en-ZA"/>
              </w:rPr>
              <w:t xml:space="preserve">Any injury arising out of the hazardous nature of asbestos, i.e. </w:t>
            </w:r>
          </w:p>
          <w:p w:rsidR="00BB4BFC" w:rsidRPr="00BB4BFC" w:rsidRDefault="00BB4BFC" w:rsidP="00E902F3">
            <w:pPr>
              <w:spacing w:line="259" w:lineRule="auto"/>
              <w:ind w:left="4"/>
              <w:rPr>
                <w:lang w:val="en-ZA"/>
              </w:rPr>
            </w:pPr>
            <w:r w:rsidRPr="00BB4BFC">
              <w:rPr>
                <w:lang w:val="en-ZA"/>
              </w:rPr>
              <w:t xml:space="preserve">fibres or dust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Asbestosis  </w:t>
            </w:r>
          </w:p>
        </w:tc>
      </w:tr>
    </w:tbl>
    <w:p w:rsidR="00BB4BFC" w:rsidRPr="00BB4BFC" w:rsidRDefault="00BB4BFC" w:rsidP="00BB4BFC">
      <w:pPr>
        <w:spacing w:after="218"/>
        <w:ind w:left="44"/>
        <w:rPr>
          <w:lang w:val="en-ZA"/>
        </w:rPr>
      </w:pPr>
      <w:r w:rsidRPr="00BB4BFC">
        <w:rPr>
          <w:lang w:val="en-ZA"/>
        </w:rPr>
        <w:t xml:space="preserve"> </w:t>
      </w:r>
    </w:p>
    <w:p w:rsidR="00BB4BFC" w:rsidRPr="00BB4BFC" w:rsidRDefault="00BB4BFC" w:rsidP="00BB4BFC">
      <w:pPr>
        <w:pStyle w:val="Heading1"/>
        <w:spacing w:after="244"/>
        <w:ind w:left="39"/>
      </w:pPr>
      <w:r w:rsidRPr="00BB4BFC">
        <w:t>DECLARATION</w:t>
      </w:r>
      <w:r w:rsidRPr="00BB4BFC">
        <w:rPr>
          <w:b w:val="0"/>
          <w:shd w:val="clear" w:color="auto" w:fill="auto"/>
        </w:rPr>
        <w:t xml:space="preserve"> </w:t>
      </w:r>
    </w:p>
    <w:p w:rsidR="00BB4BFC" w:rsidRPr="00BB4BFC" w:rsidRDefault="00BB4BFC" w:rsidP="00BB4BFC">
      <w:pPr>
        <w:numPr>
          <w:ilvl w:val="0"/>
          <w:numId w:val="7"/>
        </w:numPr>
        <w:spacing w:after="237" w:line="269" w:lineRule="auto"/>
        <w:ind w:hanging="360"/>
        <w:jc w:val="both"/>
        <w:rPr>
          <w:lang w:val="en-ZA"/>
        </w:rPr>
      </w:pPr>
      <w:r w:rsidRPr="00BB4BFC">
        <w:rPr>
          <w:lang w:val="en-ZA"/>
        </w:rPr>
        <w:t xml:space="preserve">I, the undersigned, hereby confirm that the Renewal of my Insurance Portfolio has been discussed with me by my Financial Advisor; I do understand the contents thereof and is satisfied with the cover arranged. </w:t>
      </w:r>
    </w:p>
    <w:p w:rsidR="00BB4BFC" w:rsidRDefault="00BB4BFC" w:rsidP="00BB4BFC">
      <w:pPr>
        <w:numPr>
          <w:ilvl w:val="0"/>
          <w:numId w:val="7"/>
        </w:numPr>
        <w:spacing w:after="0" w:line="269" w:lineRule="auto"/>
        <w:ind w:hanging="360"/>
        <w:jc w:val="both"/>
        <w:rPr>
          <w:lang w:val="en-ZA"/>
        </w:rPr>
      </w:pPr>
      <w:r w:rsidRPr="00BB4BFC">
        <w:rPr>
          <w:lang w:val="en-ZA"/>
        </w:rPr>
        <w:t xml:space="preserve">I acknowledge that the following has been discussed and where needed a copy has been handed to me: </w:t>
      </w:r>
    </w:p>
    <w:p w:rsidR="00BB4BFC" w:rsidRPr="00BB4BFC" w:rsidRDefault="00BB4BFC" w:rsidP="00BB4BFC">
      <w:pPr>
        <w:spacing w:after="0"/>
        <w:ind w:left="689"/>
        <w:rPr>
          <w:lang w:val="en-ZA"/>
        </w:rPr>
      </w:pPr>
    </w:p>
    <w:tbl>
      <w:tblPr>
        <w:tblStyle w:val="TableGrid"/>
        <w:tblpPr w:vertAnchor="text" w:tblpX="72" w:tblpY="-115"/>
        <w:tblOverlap w:val="never"/>
        <w:tblW w:w="992" w:type="dxa"/>
        <w:tblInd w:w="0" w:type="dxa"/>
        <w:tblCellMar>
          <w:top w:w="42" w:type="dxa"/>
          <w:left w:w="108" w:type="dxa"/>
          <w:right w:w="115" w:type="dxa"/>
        </w:tblCellMar>
        <w:tblLook w:val="04A0" w:firstRow="1" w:lastRow="0" w:firstColumn="1" w:lastColumn="0" w:noHBand="0" w:noVBand="1"/>
      </w:tblPr>
      <w:tblGrid>
        <w:gridCol w:w="992"/>
      </w:tblGrid>
      <w:tr w:rsidR="00BB4BFC" w:rsidRPr="00BB4BFC" w:rsidTr="000B7E45">
        <w:trPr>
          <w:trHeight w:val="515"/>
        </w:trPr>
        <w:tc>
          <w:tcPr>
            <w:tcW w:w="992" w:type="dxa"/>
            <w:tcBorders>
              <w:top w:val="single" w:sz="4" w:space="0" w:color="000000"/>
              <w:left w:val="single" w:sz="4" w:space="0" w:color="000000"/>
              <w:bottom w:val="double" w:sz="4" w:space="0" w:color="000000"/>
              <w:right w:val="single" w:sz="4" w:space="0" w:color="000000"/>
            </w:tcBorders>
          </w:tcPr>
          <w:p w:rsidR="00BB4BFC" w:rsidRPr="00BB4BFC" w:rsidRDefault="00BB4BFC" w:rsidP="000B7E45">
            <w:pPr>
              <w:spacing w:line="259" w:lineRule="auto"/>
              <w:rPr>
                <w:lang w:val="en-ZA"/>
              </w:rPr>
            </w:pPr>
            <w:r w:rsidRPr="00BB4BFC">
              <w:rPr>
                <w:lang w:val="en-ZA"/>
              </w:rPr>
              <w:t xml:space="preserve"> </w:t>
            </w:r>
          </w:p>
        </w:tc>
      </w:tr>
      <w:tr w:rsidR="00BB4BFC" w:rsidRPr="00BB4BFC" w:rsidTr="000B7E45">
        <w:trPr>
          <w:trHeight w:val="509"/>
        </w:trPr>
        <w:tc>
          <w:tcPr>
            <w:tcW w:w="992" w:type="dxa"/>
            <w:tcBorders>
              <w:top w:val="double" w:sz="4" w:space="0" w:color="000000"/>
              <w:left w:val="single" w:sz="4" w:space="0" w:color="000000"/>
              <w:bottom w:val="double" w:sz="4" w:space="0" w:color="000000"/>
              <w:right w:val="single" w:sz="4" w:space="0" w:color="000000"/>
            </w:tcBorders>
          </w:tcPr>
          <w:p w:rsidR="00BB4BFC" w:rsidRPr="00BB4BFC" w:rsidRDefault="00BB4BFC" w:rsidP="000B7E45">
            <w:pPr>
              <w:spacing w:line="259" w:lineRule="auto"/>
              <w:rPr>
                <w:lang w:val="en-ZA"/>
              </w:rPr>
            </w:pPr>
            <w:r w:rsidRPr="00BB4BFC">
              <w:rPr>
                <w:lang w:val="en-ZA"/>
              </w:rPr>
              <w:t xml:space="preserve"> </w:t>
            </w:r>
          </w:p>
        </w:tc>
      </w:tr>
      <w:tr w:rsidR="00BB4BFC" w:rsidRPr="00BB4BFC" w:rsidTr="000B7E45">
        <w:trPr>
          <w:trHeight w:val="515"/>
        </w:trPr>
        <w:tc>
          <w:tcPr>
            <w:tcW w:w="992" w:type="dxa"/>
            <w:tcBorders>
              <w:top w:val="double" w:sz="4" w:space="0" w:color="000000"/>
              <w:left w:val="single" w:sz="4" w:space="0" w:color="000000"/>
              <w:bottom w:val="single" w:sz="4" w:space="0" w:color="000000"/>
              <w:right w:val="single" w:sz="4" w:space="0" w:color="000000"/>
            </w:tcBorders>
          </w:tcPr>
          <w:p w:rsidR="00BB4BFC" w:rsidRPr="00BB4BFC" w:rsidRDefault="00BB4BFC" w:rsidP="000B7E45">
            <w:pPr>
              <w:spacing w:line="259" w:lineRule="auto"/>
              <w:rPr>
                <w:lang w:val="en-ZA"/>
              </w:rPr>
            </w:pPr>
            <w:r w:rsidRPr="00BB4BFC">
              <w:rPr>
                <w:lang w:val="en-ZA"/>
              </w:rPr>
              <w:t xml:space="preserve"> </w:t>
            </w:r>
          </w:p>
        </w:tc>
      </w:tr>
    </w:tbl>
    <w:p w:rsidR="00BB4BFC" w:rsidRPr="00BB4BFC" w:rsidRDefault="00BB4BFC" w:rsidP="00BB4BFC">
      <w:pPr>
        <w:spacing w:after="228"/>
        <w:ind w:left="39"/>
        <w:rPr>
          <w:lang w:val="en-ZA"/>
        </w:rPr>
      </w:pPr>
      <w:r w:rsidRPr="00BB4BFC">
        <w:rPr>
          <w:lang w:val="en-ZA"/>
        </w:rPr>
        <w:t xml:space="preserve">Renewal Terms &amp; Conditions  </w:t>
      </w:r>
    </w:p>
    <w:p w:rsidR="00BB4BFC" w:rsidRPr="00BB4BFC" w:rsidRDefault="00BB4BFC" w:rsidP="00BB4BFC">
      <w:pPr>
        <w:spacing w:after="225"/>
        <w:ind w:left="39"/>
        <w:rPr>
          <w:lang w:val="en-ZA"/>
        </w:rPr>
      </w:pPr>
      <w:r w:rsidRPr="00BB4BFC">
        <w:rPr>
          <w:lang w:val="en-ZA"/>
        </w:rPr>
        <w:t xml:space="preserve">Limits of indemnity/Insured values  </w:t>
      </w:r>
    </w:p>
    <w:p w:rsidR="00BB4BFC" w:rsidRPr="00BB4BFC" w:rsidRDefault="00BB4BFC" w:rsidP="00BB4BFC">
      <w:pPr>
        <w:ind w:left="39"/>
        <w:rPr>
          <w:lang w:val="en-ZA"/>
        </w:rPr>
      </w:pPr>
      <w:r w:rsidRPr="00BB4BFC">
        <w:rPr>
          <w:lang w:val="en-ZA"/>
        </w:rPr>
        <w:t xml:space="preserve">Average/Under-insurance </w:t>
      </w:r>
    </w:p>
    <w:p w:rsidR="00BB4BFC" w:rsidRPr="00BB4BFC" w:rsidRDefault="00BB4BFC" w:rsidP="00BB4BFC">
      <w:pPr>
        <w:spacing w:after="0"/>
        <w:ind w:left="473"/>
        <w:rPr>
          <w:lang w:val="en-ZA"/>
        </w:rPr>
      </w:pPr>
      <w:r w:rsidRPr="00BB4BFC">
        <w:rPr>
          <w:i/>
          <w:lang w:val="en-ZA"/>
        </w:rPr>
        <w:t xml:space="preserve"> </w:t>
      </w:r>
    </w:p>
    <w:tbl>
      <w:tblPr>
        <w:tblStyle w:val="TableGrid"/>
        <w:tblpPr w:vertAnchor="text" w:tblpX="72" w:tblpY="-115"/>
        <w:tblOverlap w:val="never"/>
        <w:tblW w:w="992" w:type="dxa"/>
        <w:tblInd w:w="0" w:type="dxa"/>
        <w:tblCellMar>
          <w:top w:w="86" w:type="dxa"/>
          <w:left w:w="108" w:type="dxa"/>
          <w:right w:w="115" w:type="dxa"/>
        </w:tblCellMar>
        <w:tblLook w:val="04A0" w:firstRow="1" w:lastRow="0" w:firstColumn="1" w:lastColumn="0" w:noHBand="0" w:noVBand="1"/>
      </w:tblPr>
      <w:tblGrid>
        <w:gridCol w:w="992"/>
      </w:tblGrid>
      <w:tr w:rsidR="00BB4BFC" w:rsidRPr="00BB4BFC" w:rsidTr="000B7E45">
        <w:trPr>
          <w:trHeight w:val="515"/>
        </w:trPr>
        <w:tc>
          <w:tcPr>
            <w:tcW w:w="992" w:type="dxa"/>
            <w:tcBorders>
              <w:top w:val="single" w:sz="4" w:space="0" w:color="000000"/>
              <w:left w:val="single" w:sz="4" w:space="0" w:color="000000"/>
              <w:bottom w:val="double" w:sz="4" w:space="0" w:color="000000"/>
              <w:right w:val="single" w:sz="4" w:space="0" w:color="000000"/>
            </w:tcBorders>
          </w:tcPr>
          <w:p w:rsidR="00BB4BFC" w:rsidRPr="00BB4BFC" w:rsidRDefault="00BB4BFC" w:rsidP="000B7E45">
            <w:pPr>
              <w:spacing w:after="160" w:line="259" w:lineRule="auto"/>
              <w:rPr>
                <w:lang w:val="en-ZA"/>
              </w:rPr>
            </w:pPr>
          </w:p>
        </w:tc>
      </w:tr>
      <w:tr w:rsidR="00BB4BFC" w:rsidRPr="00BB4BFC" w:rsidTr="000B7E45">
        <w:trPr>
          <w:trHeight w:val="515"/>
        </w:trPr>
        <w:tc>
          <w:tcPr>
            <w:tcW w:w="992" w:type="dxa"/>
            <w:tcBorders>
              <w:top w:val="double" w:sz="4" w:space="0" w:color="000000"/>
              <w:left w:val="single" w:sz="4" w:space="0" w:color="000000"/>
              <w:bottom w:val="single" w:sz="4" w:space="0" w:color="000000"/>
              <w:right w:val="single" w:sz="4" w:space="0" w:color="000000"/>
            </w:tcBorders>
          </w:tcPr>
          <w:p w:rsidR="00BB4BFC" w:rsidRPr="00BB4BFC" w:rsidRDefault="00BB4BFC" w:rsidP="000B7E45">
            <w:pPr>
              <w:spacing w:line="259" w:lineRule="auto"/>
              <w:rPr>
                <w:lang w:val="en-ZA"/>
              </w:rPr>
            </w:pPr>
            <w:r w:rsidRPr="00BB4BFC">
              <w:rPr>
                <w:lang w:val="en-ZA"/>
              </w:rPr>
              <w:t xml:space="preserve"> </w:t>
            </w:r>
          </w:p>
        </w:tc>
      </w:tr>
    </w:tbl>
    <w:p w:rsidR="00BB4BFC" w:rsidRPr="00BB4BFC" w:rsidRDefault="00BB4BFC" w:rsidP="00BB4BFC">
      <w:pPr>
        <w:spacing w:after="228"/>
        <w:ind w:left="39"/>
        <w:rPr>
          <w:lang w:val="en-ZA"/>
        </w:rPr>
      </w:pPr>
      <w:r w:rsidRPr="00BB4BFC">
        <w:rPr>
          <w:lang w:val="en-ZA"/>
        </w:rPr>
        <w:t xml:space="preserve">First amount payable/Excesses </w:t>
      </w:r>
    </w:p>
    <w:p w:rsidR="000B7E45" w:rsidRDefault="00BB4BFC" w:rsidP="00BB4BFC">
      <w:pPr>
        <w:spacing w:after="254"/>
        <w:ind w:left="39"/>
        <w:rPr>
          <w:lang w:val="en-ZA"/>
        </w:rPr>
      </w:pPr>
      <w:r w:rsidRPr="00BB4BFC">
        <w:rPr>
          <w:lang w:val="en-ZA"/>
        </w:rPr>
        <w:t xml:space="preserve">Statutory notice </w:t>
      </w:r>
    </w:p>
    <w:p w:rsidR="00BB4BFC" w:rsidRDefault="00BB4BFC" w:rsidP="00BB4BFC">
      <w:pPr>
        <w:spacing w:after="254"/>
        <w:ind w:left="39"/>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warrant that the answers given are true and correct and I do not know of any material facts (even though specific questions about them have not been asked) that should be communicated to insurers. </w:t>
      </w:r>
    </w:p>
    <w:p w:rsidR="00BB4BFC" w:rsidRPr="00BB4BFC" w:rsidRDefault="00BB4BFC" w:rsidP="00BB4BFC">
      <w:pPr>
        <w:spacing w:after="12"/>
        <w:ind w:left="687"/>
        <w:rPr>
          <w:lang w:val="en-ZA"/>
        </w:rPr>
      </w:pPr>
      <w:r w:rsidRPr="00BB4BFC">
        <w:rPr>
          <w:lang w:val="en-ZA"/>
        </w:rPr>
        <w:t xml:space="preserve"> </w:t>
      </w:r>
    </w:p>
    <w:p w:rsidR="00BB4BFC" w:rsidRPr="00BB4BFC" w:rsidRDefault="00BB4BFC" w:rsidP="00BB4BFC">
      <w:pPr>
        <w:numPr>
          <w:ilvl w:val="0"/>
          <w:numId w:val="11"/>
        </w:numPr>
        <w:spacing w:after="0" w:line="242" w:lineRule="auto"/>
        <w:ind w:hanging="360"/>
        <w:jc w:val="both"/>
        <w:rPr>
          <w:lang w:val="en-ZA"/>
        </w:rPr>
      </w:pPr>
      <w:r w:rsidRPr="00BB4BFC">
        <w:rPr>
          <w:lang w:val="en-Z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rsidR="00BB4BFC" w:rsidRPr="00BB4BFC" w:rsidRDefault="00BB4BFC" w:rsidP="00BB4BFC">
      <w:pPr>
        <w:spacing w:after="12"/>
        <w:ind w:left="44"/>
        <w:rPr>
          <w:lang w:val="en-ZA"/>
        </w:rPr>
      </w:pPr>
      <w:r w:rsidRPr="00BB4BFC">
        <w:rPr>
          <w:lang w:val="en-ZA"/>
        </w:rPr>
        <w:t xml:space="preserve"> </w:t>
      </w:r>
    </w:p>
    <w:p w:rsidR="00BB4BFC" w:rsidRDefault="00BB4BFC" w:rsidP="00BB4BFC">
      <w:pPr>
        <w:numPr>
          <w:ilvl w:val="0"/>
          <w:numId w:val="11"/>
        </w:numPr>
        <w:spacing w:after="13" w:line="248" w:lineRule="auto"/>
        <w:ind w:hanging="360"/>
        <w:jc w:val="both"/>
        <w:rPr>
          <w:lang w:val="en-ZA"/>
        </w:rPr>
      </w:pPr>
      <w:r w:rsidRPr="00BB4BFC">
        <w:rPr>
          <w:lang w:val="en-ZA"/>
        </w:rPr>
        <w:t xml:space="preserve">If there are any other material facts that could influence insurers’ decisions in accepting the risk, or any factors that could make the risk more hazardous than normal, they are stipulated here: </w:t>
      </w:r>
    </w:p>
    <w:p w:rsidR="000B7E45" w:rsidRDefault="000B7E45" w:rsidP="000B7E45">
      <w:pPr>
        <w:pStyle w:val="ListParagraph"/>
        <w:rPr>
          <w:lang w:val="en-ZA"/>
        </w:rPr>
      </w:pPr>
    </w:p>
    <w:p w:rsidR="00BB4BFC" w:rsidRPr="00BB4BFC" w:rsidRDefault="00BB4BFC" w:rsidP="00BB4BFC">
      <w:pPr>
        <w:spacing w:after="12"/>
        <w:ind w:left="10" w:right="62"/>
        <w:jc w:val="right"/>
        <w:rPr>
          <w:lang w:val="en-ZA"/>
        </w:rPr>
      </w:pPr>
      <w:r w:rsidRPr="00BB4BFC">
        <w:rPr>
          <w:lang w:val="en-ZA"/>
        </w:rPr>
        <w:t>……………………………………………………………………………………………………………………………………………………………………</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rsidR="00BB4BFC" w:rsidRPr="00BB4BFC" w:rsidRDefault="00BB4BFC" w:rsidP="00BB4BFC">
      <w:pPr>
        <w:spacing w:after="12"/>
        <w:ind w:left="687"/>
        <w:rPr>
          <w:lang w:val="en-ZA"/>
        </w:rPr>
      </w:pPr>
      <w:r w:rsidRPr="00BB4BFC">
        <w:rPr>
          <w:lang w:val="en-ZA"/>
        </w:rPr>
        <w:t xml:space="preserve"> </w:t>
      </w:r>
    </w:p>
    <w:p w:rsidR="000B7E45" w:rsidRDefault="00BB4BFC" w:rsidP="00BB4BFC">
      <w:pPr>
        <w:numPr>
          <w:ilvl w:val="0"/>
          <w:numId w:val="11"/>
        </w:numPr>
        <w:spacing w:after="13" w:line="248" w:lineRule="auto"/>
        <w:ind w:hanging="360"/>
        <w:jc w:val="both"/>
        <w:rPr>
          <w:lang w:val="en-ZA"/>
        </w:rPr>
      </w:pPr>
      <w:r w:rsidRPr="00BB4BFC">
        <w:rPr>
          <w:lang w:val="en-ZA"/>
        </w:rPr>
        <w:t>I UNDERSTAND THAT this insurance will not start until this proposal has been accepted by the insurers.</w:t>
      </w:r>
    </w:p>
    <w:p w:rsidR="000B7E45" w:rsidRDefault="000B7E45" w:rsidP="000B7E45">
      <w:pPr>
        <w:pStyle w:val="ListParagraph"/>
        <w:rPr>
          <w:lang w:val="en-ZA"/>
        </w:rPr>
      </w:pPr>
    </w:p>
    <w:p w:rsidR="000B7E45" w:rsidRDefault="000B7E45" w:rsidP="000B7E45">
      <w:pPr>
        <w:spacing w:after="13" w:line="248" w:lineRule="auto"/>
        <w:jc w:val="both"/>
        <w:rPr>
          <w:lang w:val="en-ZA"/>
        </w:rPr>
      </w:pPr>
    </w:p>
    <w:p w:rsidR="00BB4BFC" w:rsidRPr="00BB4BFC" w:rsidRDefault="00BB4BFC" w:rsidP="000B7E45">
      <w:pPr>
        <w:spacing w:after="13" w:line="248" w:lineRule="auto"/>
        <w:jc w:val="both"/>
        <w:rPr>
          <w:lang w:val="en-ZA"/>
        </w:rPr>
      </w:pPr>
      <w:r w:rsidRPr="00BB4BFC">
        <w:rPr>
          <w:lang w:val="en-ZA"/>
        </w:rPr>
        <w:lastRenderedPageBreak/>
        <w:t xml:space="preserve"> </w:t>
      </w:r>
    </w:p>
    <w:p w:rsidR="00BB4BFC" w:rsidRPr="00BB4BFC" w:rsidRDefault="00BB4BFC" w:rsidP="00BB4BFC">
      <w:pPr>
        <w:spacing w:after="70"/>
        <w:ind w:left="44"/>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AM AWARE OF the Client Service Fee that </w:t>
      </w:r>
      <w:proofErr w:type="spellStart"/>
      <w:r w:rsidRPr="00BB4BFC">
        <w:rPr>
          <w:lang w:val="en-ZA"/>
        </w:rPr>
        <w:t>Smit</w:t>
      </w:r>
      <w:proofErr w:type="spellEnd"/>
      <w:r w:rsidRPr="00BB4BFC">
        <w:rPr>
          <w:lang w:val="en-ZA"/>
        </w:rPr>
        <w:t xml:space="preserve"> and </w:t>
      </w:r>
      <w:proofErr w:type="spellStart"/>
      <w:r w:rsidRPr="00BB4BFC">
        <w:rPr>
          <w:lang w:val="en-ZA"/>
        </w:rPr>
        <w:t>Kie</w:t>
      </w:r>
      <w:proofErr w:type="spellEnd"/>
      <w:r w:rsidRPr="00BB4BFC">
        <w:rPr>
          <w:lang w:val="en-ZA"/>
        </w:rPr>
        <w:t xml:space="preserve"> Brokers </w:t>
      </w:r>
      <w:proofErr w:type="gramStart"/>
      <w:r w:rsidRPr="00BB4BFC">
        <w:rPr>
          <w:lang w:val="en-ZA"/>
        </w:rPr>
        <w:t>Pty(</w:t>
      </w:r>
      <w:proofErr w:type="gramEnd"/>
      <w:r w:rsidRPr="00BB4BFC">
        <w:rPr>
          <w:lang w:val="en-ZA"/>
        </w:rPr>
        <w:t xml:space="preserve">Ltd). charges in terms of Section </w:t>
      </w:r>
      <w:r w:rsidR="009474BB">
        <w:rPr>
          <w:lang w:val="en-ZA"/>
        </w:rPr>
        <w:t>12.4.2</w:t>
      </w:r>
      <w:r w:rsidRPr="00BB4BFC">
        <w:rPr>
          <w:lang w:val="en-ZA"/>
        </w:rPr>
        <w:t xml:space="preserve"> of the Short-term Insurance Act and agree that such fee has been explained to me and the exact numerical amount, as well as the exact Client Services which make up said fee, will be disclosed </w:t>
      </w:r>
      <w:proofErr w:type="spellStart"/>
      <w:r w:rsidRPr="00BB4BFC">
        <w:rPr>
          <w:lang w:val="en-ZA"/>
        </w:rPr>
        <w:t>i</w:t>
      </w:r>
      <w:proofErr w:type="spellEnd"/>
      <w:r w:rsidRPr="00BB4BFC">
        <w:rPr>
          <w:lang w:val="en-ZA"/>
        </w:rPr>
        <w:t xml:space="preserve"> in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rsidR="00BB4BFC" w:rsidRPr="00BB4BFC" w:rsidRDefault="00BB4BFC" w:rsidP="00BB4BFC">
      <w:pPr>
        <w:spacing w:after="249"/>
        <w:ind w:left="44"/>
        <w:rPr>
          <w:lang w:val="en-ZA"/>
        </w:rPr>
      </w:pPr>
      <w:r w:rsidRPr="00BB4BFC">
        <w:rPr>
          <w:lang w:val="en-ZA"/>
        </w:rPr>
        <w:t xml:space="preserve"> </w:t>
      </w:r>
    </w:p>
    <w:p w:rsidR="00BB4BFC" w:rsidRPr="00BB4BFC" w:rsidRDefault="00BB4BFC" w:rsidP="00BB4BFC">
      <w:pPr>
        <w:numPr>
          <w:ilvl w:val="0"/>
          <w:numId w:val="11"/>
        </w:numPr>
        <w:spacing w:after="53" w:line="248" w:lineRule="auto"/>
        <w:ind w:hanging="360"/>
        <w:jc w:val="both"/>
        <w:rPr>
          <w:lang w:val="en-ZA"/>
        </w:rPr>
      </w:pPr>
      <w:r w:rsidRPr="00BB4BFC">
        <w:rPr>
          <w:lang w:val="en-ZA"/>
        </w:rPr>
        <w:t xml:space="preserve">I UNDERSTAND THAT certain personal information may be required in order to render proper financial advice and that my consent in collecting such or otherwise processing such information is necessary. </w:t>
      </w:r>
    </w:p>
    <w:p w:rsidR="00BB4BFC" w:rsidRPr="00BB4BFC" w:rsidRDefault="00BB4BFC" w:rsidP="00BB4BFC">
      <w:pPr>
        <w:ind w:left="697" w:right="116"/>
        <w:rPr>
          <w:lang w:val="en-ZA"/>
        </w:rPr>
      </w:pPr>
      <w:r w:rsidRPr="00BB4BFC">
        <w:rPr>
          <w:lang w:val="en-ZA"/>
        </w:rPr>
        <w:t>Should there be any personal information that I am not comfortable with my Broker/</w:t>
      </w:r>
      <w:proofErr w:type="spellStart"/>
      <w:r w:rsidRPr="00BB4BFC">
        <w:rPr>
          <w:lang w:val="en-ZA"/>
        </w:rPr>
        <w:t>Smit</w:t>
      </w:r>
      <w:proofErr w:type="spellEnd"/>
      <w:r w:rsidRPr="00BB4BFC">
        <w:rPr>
          <w:lang w:val="en-ZA"/>
        </w:rPr>
        <w:t xml:space="preserve"> and </w:t>
      </w:r>
      <w:proofErr w:type="spellStart"/>
      <w:r w:rsidRPr="00BB4BFC">
        <w:rPr>
          <w:lang w:val="en-ZA"/>
        </w:rPr>
        <w:t>Kie</w:t>
      </w:r>
      <w:proofErr w:type="spellEnd"/>
      <w:r w:rsidRPr="00BB4BFC">
        <w:rPr>
          <w:lang w:val="en-ZA"/>
        </w:rPr>
        <w:t xml:space="preserve"> Brokers </w:t>
      </w:r>
      <w:proofErr w:type="gramStart"/>
      <w:r w:rsidRPr="00BB4BFC">
        <w:rPr>
          <w:lang w:val="en-ZA"/>
        </w:rPr>
        <w:t>Pty(</w:t>
      </w:r>
      <w:proofErr w:type="gramEnd"/>
      <w:r w:rsidRPr="00BB4BFC">
        <w:rPr>
          <w:lang w:val="en-ZA"/>
        </w:rPr>
        <w:t xml:space="preserve">Ltd). collecting and/or otherwise processing, I will notify him/her in writing. I consent to such personal information being used by any necessary third party, such as the Insurer. I am aware </w:t>
      </w:r>
    </w:p>
    <w:p w:rsidR="00BB4BFC" w:rsidRPr="00BB4BFC" w:rsidRDefault="00BB4BFC" w:rsidP="00BB4BFC">
      <w:pPr>
        <w:ind w:left="697"/>
        <w:rPr>
          <w:lang w:val="en-ZA"/>
        </w:rPr>
      </w:pPr>
      <w:r w:rsidRPr="00BB4BFC">
        <w:rPr>
          <w:lang w:val="en-ZA"/>
        </w:rPr>
        <w:t xml:space="preserve">that such Personal Information will be dealt with in accordance with the Protection of Personal Information Act.  </w:t>
      </w:r>
    </w:p>
    <w:p w:rsidR="00BB4BFC" w:rsidRPr="00BB4BFC" w:rsidRDefault="00BB4BFC" w:rsidP="00BB4BFC">
      <w:pPr>
        <w:spacing w:after="12"/>
        <w:ind w:left="687"/>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If you are unable to sign this declaration without qualification, please state your reasons below: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spacing w:after="215"/>
        <w:ind w:left="10" w:right="62"/>
        <w:jc w:val="right"/>
        <w:rPr>
          <w:lang w:val="en-ZA"/>
        </w:rPr>
      </w:pP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ind w:left="39"/>
        <w:rPr>
          <w:lang w:val="en-ZA"/>
        </w:rPr>
      </w:pPr>
      <w:r w:rsidRPr="00BB4BFC">
        <w:rPr>
          <w:lang w:val="en-ZA"/>
        </w:rPr>
        <w:t xml:space="preserve">Signed at: …………………………….……………… on this …. day of ……………...…… 20 ……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ind w:left="39"/>
        <w:rPr>
          <w:lang w:val="en-ZA"/>
        </w:rPr>
      </w:pPr>
      <w:r w:rsidRPr="00BB4BFC">
        <w:rPr>
          <w:lang w:val="en-ZA"/>
        </w:rPr>
        <w:t xml:space="preserve">Signature: ……………………………………………………...……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791D7F">
      <w:pPr>
        <w:rPr>
          <w:lang w:val="en-ZA" w:eastAsia="en-ZA"/>
        </w:rPr>
      </w:pPr>
    </w:p>
    <w:sectPr w:rsidR="00BB4BFC" w:rsidRPr="00BB4BFC" w:rsidSect="009474BB">
      <w:footerReference w:type="default" r:id="rId11"/>
      <w:pgSz w:w="11906" w:h="16838"/>
      <w:pgMar w:top="851" w:right="991"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D01" w:rsidRDefault="003F4D01" w:rsidP="00E902F3">
      <w:pPr>
        <w:spacing w:after="0" w:line="240" w:lineRule="auto"/>
      </w:pPr>
      <w:r>
        <w:separator/>
      </w:r>
    </w:p>
  </w:endnote>
  <w:endnote w:type="continuationSeparator" w:id="0">
    <w:p w:rsidR="003F4D01" w:rsidRDefault="003F4D01" w:rsidP="00E90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2F3" w:rsidRPr="00E902F3" w:rsidRDefault="009474BB">
    <w:pPr>
      <w:pStyle w:val="Footer"/>
      <w:rPr>
        <w:lang w:val="en-ZA"/>
      </w:rPr>
    </w:pPr>
    <w:r>
      <w:rPr>
        <w:lang w:val="en-ZA"/>
      </w:rPr>
      <w:t>05/2019</w:t>
    </w:r>
    <w:r>
      <w:rPr>
        <w:lang w:val="en-ZA"/>
      </w:rPr>
      <w:tab/>
    </w:r>
    <w:r w:rsidR="00E902F3">
      <w:rPr>
        <w:lang w:val="en-ZA"/>
      </w:rPr>
      <w:t xml:space="preserve">SMIT &amp; KIE BROKERS (PTY)Ltd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D01" w:rsidRDefault="003F4D01" w:rsidP="00E902F3">
      <w:pPr>
        <w:spacing w:after="0" w:line="240" w:lineRule="auto"/>
      </w:pPr>
      <w:r>
        <w:separator/>
      </w:r>
    </w:p>
  </w:footnote>
  <w:footnote w:type="continuationSeparator" w:id="0">
    <w:p w:rsidR="003F4D01" w:rsidRDefault="003F4D01" w:rsidP="00E902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21C38"/>
    <w:multiLevelType w:val="hybridMultilevel"/>
    <w:tmpl w:val="6C822392"/>
    <w:lvl w:ilvl="0" w:tplc="1150A488">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9C0E4984">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2AE6BFC">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A3BC6">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945896F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D0415A8">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4E417B2">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7F86CCFA">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D6E3086">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nsid w:val="2A441BC9"/>
    <w:multiLevelType w:val="hybridMultilevel"/>
    <w:tmpl w:val="3D649DC4"/>
    <w:lvl w:ilvl="0" w:tplc="CF0EC29E">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C358B316">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66C824E">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8FA89C1A">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8F0DE2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A8AC5E72">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7E0994E">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C4251D0">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D263114">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nsid w:val="43D16E46"/>
    <w:multiLevelType w:val="hybridMultilevel"/>
    <w:tmpl w:val="6602DEDE"/>
    <w:lvl w:ilvl="0" w:tplc="71680578">
      <w:start w:val="1"/>
      <w:numFmt w:val="bullet"/>
      <w:lvlText w:val=""/>
      <w:lvlJc w:val="left"/>
      <w:pPr>
        <w:ind w:left="6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40C6456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AF0954C">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470F8A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AC2488BC">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081EE0B2">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A7AA2A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F0066A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28CEBD52">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nsid w:val="4D6270BE"/>
    <w:multiLevelType w:val="hybridMultilevel"/>
    <w:tmpl w:val="D30E3A60"/>
    <w:lvl w:ilvl="0" w:tplc="D0444658">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228A8A20">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B261D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ECF048D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A6EF66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882431A">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98E625F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B7E8A8C">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E6F3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nsid w:val="4F4717F3"/>
    <w:multiLevelType w:val="hybridMultilevel"/>
    <w:tmpl w:val="D13A2CD6"/>
    <w:lvl w:ilvl="0" w:tplc="6314931C">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4AA398">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86C8C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DC0592">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A6123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FA613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30A0A8">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CA8574">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184346">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nsid w:val="54A34AC1"/>
    <w:multiLevelType w:val="hybridMultilevel"/>
    <w:tmpl w:val="3300DEEE"/>
    <w:lvl w:ilvl="0" w:tplc="0DA4AA24">
      <w:start w:val="1"/>
      <w:numFmt w:val="decimal"/>
      <w:lvlText w:val="%1."/>
      <w:lvlJc w:val="left"/>
      <w:pPr>
        <w:ind w:left="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F0D50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A67F0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F8FE6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5E955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EAD96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E41E6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A4B78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AD9B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nsid w:val="56E312FF"/>
    <w:multiLevelType w:val="hybridMultilevel"/>
    <w:tmpl w:val="F926BF32"/>
    <w:lvl w:ilvl="0" w:tplc="93B40EB0">
      <w:start w:val="1"/>
      <w:numFmt w:val="bullet"/>
      <w:lvlText w:val=""/>
      <w:lvlJc w:val="left"/>
      <w:pPr>
        <w:ind w:left="63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FA494EC">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CA909BC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007024A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F9AE3D0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380C1AC">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99E85C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8F648CF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4A48D6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nsid w:val="5BC8635D"/>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nsid w:val="6D953BD4"/>
    <w:multiLevelType w:val="hybridMultilevel"/>
    <w:tmpl w:val="00FC0578"/>
    <w:lvl w:ilvl="0" w:tplc="1BE0A8EC">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F0FA3A88">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3806526">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BEC65BA">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1C4009E">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25A6BF20">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D18E5EC">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13B420F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88DE9C">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9">
    <w:nsid w:val="73427E0E"/>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nsid w:val="7D950047"/>
    <w:multiLevelType w:val="hybridMultilevel"/>
    <w:tmpl w:val="961E6A5C"/>
    <w:lvl w:ilvl="0" w:tplc="B5B2012C">
      <w:start w:val="1"/>
      <w:numFmt w:val="bullet"/>
      <w:lvlText w:val=""/>
      <w:lvlJc w:val="left"/>
      <w:pPr>
        <w:ind w:left="73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66CCAA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87EBB0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CBC3F5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41C7AD0">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61C6FC4">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87CB8F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9FA824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5CCDEF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5"/>
  </w:num>
  <w:num w:numId="2">
    <w:abstractNumId w:val="10"/>
  </w:num>
  <w:num w:numId="3">
    <w:abstractNumId w:val="6"/>
  </w:num>
  <w:num w:numId="4">
    <w:abstractNumId w:val="2"/>
  </w:num>
  <w:num w:numId="5">
    <w:abstractNumId w:val="1"/>
  </w:num>
  <w:num w:numId="6">
    <w:abstractNumId w:val="3"/>
  </w:num>
  <w:num w:numId="7">
    <w:abstractNumId w:val="7"/>
  </w:num>
  <w:num w:numId="8">
    <w:abstractNumId w:val="0"/>
  </w:num>
  <w:num w:numId="9">
    <w:abstractNumId w:val="8"/>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42D"/>
    <w:rsid w:val="000407BA"/>
    <w:rsid w:val="000B7E45"/>
    <w:rsid w:val="0027208B"/>
    <w:rsid w:val="002A7AB2"/>
    <w:rsid w:val="002C193F"/>
    <w:rsid w:val="003279D0"/>
    <w:rsid w:val="003B181C"/>
    <w:rsid w:val="003F4D01"/>
    <w:rsid w:val="00516756"/>
    <w:rsid w:val="006B0A10"/>
    <w:rsid w:val="0077142D"/>
    <w:rsid w:val="00791D7F"/>
    <w:rsid w:val="00803FC9"/>
    <w:rsid w:val="00930EB1"/>
    <w:rsid w:val="009474BB"/>
    <w:rsid w:val="009A22AC"/>
    <w:rsid w:val="00A81473"/>
    <w:rsid w:val="00AA5F3D"/>
    <w:rsid w:val="00B44E30"/>
    <w:rsid w:val="00B52770"/>
    <w:rsid w:val="00BB3430"/>
    <w:rsid w:val="00BB4BFC"/>
    <w:rsid w:val="00C81F7D"/>
    <w:rsid w:val="00CC2F74"/>
    <w:rsid w:val="00D14181"/>
    <w:rsid w:val="00D22AE3"/>
    <w:rsid w:val="00DD57D3"/>
    <w:rsid w:val="00E06040"/>
    <w:rsid w:val="00E31B7B"/>
    <w:rsid w:val="00E902F3"/>
    <w:rsid w:val="00F95331"/>
    <w:rsid w:val="00FE43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BBC2E1-52B8-4CA3-9101-D920002B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C81F7D"/>
    <w:pPr>
      <w:keepNext/>
      <w:keepLines/>
      <w:spacing w:after="0" w:line="265" w:lineRule="auto"/>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1F7D"/>
    <w:rPr>
      <w:rFonts w:ascii="Calibri" w:eastAsia="Calibri" w:hAnsi="Calibri" w:cs="Calibri"/>
      <w:b/>
      <w:color w:val="000000"/>
      <w:lang w:eastAsia="en-ZA"/>
    </w:rPr>
  </w:style>
  <w:style w:type="table" w:customStyle="1" w:styleId="TableGrid">
    <w:name w:val="TableGrid"/>
    <w:rsid w:val="00C81F7D"/>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C81F7D"/>
    <w:pPr>
      <w:ind w:left="720"/>
      <w:contextualSpacing/>
    </w:pPr>
  </w:style>
  <w:style w:type="paragraph" w:styleId="Header">
    <w:name w:val="header"/>
    <w:basedOn w:val="Normal"/>
    <w:link w:val="HeaderChar"/>
    <w:uiPriority w:val="99"/>
    <w:unhideWhenUsed/>
    <w:rsid w:val="00E90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2F3"/>
    <w:rPr>
      <w:lang w:val="af-ZA"/>
    </w:rPr>
  </w:style>
  <w:style w:type="paragraph" w:styleId="Footer">
    <w:name w:val="footer"/>
    <w:basedOn w:val="Normal"/>
    <w:link w:val="FooterChar"/>
    <w:uiPriority w:val="99"/>
    <w:unhideWhenUsed/>
    <w:rsid w:val="00E90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2F3"/>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0401">
      <w:bodyDiv w:val="1"/>
      <w:marLeft w:val="0"/>
      <w:marRight w:val="0"/>
      <w:marTop w:val="0"/>
      <w:marBottom w:val="0"/>
      <w:divBdr>
        <w:top w:val="none" w:sz="0" w:space="0" w:color="auto"/>
        <w:left w:val="none" w:sz="0" w:space="0" w:color="auto"/>
        <w:bottom w:val="none" w:sz="0" w:space="0" w:color="auto"/>
        <w:right w:val="none" w:sz="0" w:space="0" w:color="auto"/>
      </w:divBdr>
    </w:div>
    <w:div w:id="349382918">
      <w:bodyDiv w:val="1"/>
      <w:marLeft w:val="0"/>
      <w:marRight w:val="0"/>
      <w:marTop w:val="0"/>
      <w:marBottom w:val="0"/>
      <w:divBdr>
        <w:top w:val="none" w:sz="0" w:space="0" w:color="auto"/>
        <w:left w:val="none" w:sz="0" w:space="0" w:color="auto"/>
        <w:bottom w:val="none" w:sz="0" w:space="0" w:color="auto"/>
        <w:right w:val="none" w:sz="0" w:space="0" w:color="auto"/>
      </w:divBdr>
    </w:div>
    <w:div w:id="145682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15</Pages>
  <Words>4007</Words>
  <Characters>22840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15</cp:revision>
  <dcterms:created xsi:type="dcterms:W3CDTF">2018-06-15T08:42:00Z</dcterms:created>
  <dcterms:modified xsi:type="dcterms:W3CDTF">2020-02-06T09:27:00Z</dcterms:modified>
</cp:coreProperties>
</file>